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tbl>
      <w:tblPr>
        <w:tblW w:w="0" w:type="auto"/>
        <w:tblInd w:w="18" w:type="dxa"/>
        <w:tblBorders>
          <w:bottom w:val="thinThickSmallGap" w:sz="24" w:space="0" w:color="auto"/>
        </w:tblBorders>
        <w:tblLayout w:type="fixed"/>
        <w:tblLook w:val="04A0"/>
      </w:tblPr>
      <w:tblGrid>
        <w:gridCol w:w="1260"/>
        <w:gridCol w:w="8640"/>
      </w:tblGrid>
      <w:tr w:rsidR="00A73C31" w:rsidRPr="006E0F7D" w:rsidTr="00A73C31">
        <w:trPr>
          <w:trHeight w:val="1800"/>
        </w:trPr>
        <w:tc>
          <w:tcPr>
            <w:tcW w:w="1260" w:type="dxa"/>
            <w:tcBorders>
              <w:top w:val="nil"/>
              <w:left w:val="nil"/>
              <w:bottom w:val="nil"/>
              <w:right w:val="nil"/>
            </w:tcBorders>
          </w:tcPr>
          <w:p w:rsidR="00A73C31" w:rsidRPr="006E0F7D" w:rsidRDefault="00EE1575" w:rsidP="00285B48">
            <w:pPr>
              <w:rPr>
                <w:rFonts w:ascii="Bookman Old Style" w:hAnsi="Bookman Old Style" w:cs="Arial"/>
              </w:rPr>
            </w:pPr>
            <w:r w:rsidRPr="00EE1575">
              <w:rPr>
                <w:bCs/>
              </w:rPr>
              <w:t xml:space="preserve">            </w:t>
            </w:r>
            <w:r>
              <w:rPr>
                <w:bCs/>
              </w:rPr>
              <w:t xml:space="preserve">                   </w:t>
            </w:r>
            <w:r w:rsidR="00DA49B6">
              <w:rPr>
                <w:rFonts w:ascii="Bookman Old Style" w:hAnsi="Bookman Old Style"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8pt;margin-top:.05pt;width:45.45pt;height:50.55pt;z-index:251657728;mso-position-horizontal-relative:text;mso-position-vertical-relative:text">
                  <v:imagedata r:id="rId7" o:title=""/>
                  <w10:wrap type="topAndBottom"/>
                </v:shape>
                <o:OLEObject Type="Embed" ProgID="CDraw5" ShapeID="_x0000_s1026" DrawAspect="Content" ObjectID="_1748175936" r:id="rId8"/>
              </w:pict>
            </w:r>
          </w:p>
          <w:p w:rsidR="00A73C31" w:rsidRPr="006E0F7D" w:rsidRDefault="00A73C31" w:rsidP="00285B48">
            <w:pPr>
              <w:rPr>
                <w:rFonts w:ascii="Bookman Old Style" w:hAnsi="Bookman Old Style" w:cs="Arial"/>
              </w:rPr>
            </w:pPr>
          </w:p>
        </w:tc>
        <w:tc>
          <w:tcPr>
            <w:tcW w:w="8640" w:type="dxa"/>
            <w:tcBorders>
              <w:top w:val="nil"/>
              <w:left w:val="nil"/>
              <w:bottom w:val="single" w:sz="4" w:space="0" w:color="auto"/>
              <w:right w:val="nil"/>
            </w:tcBorders>
            <w:hideMark/>
          </w:tcPr>
          <w:p w:rsidR="00A73C31" w:rsidRPr="006E0F7D" w:rsidRDefault="00A73C31" w:rsidP="00285B48">
            <w:pPr>
              <w:pStyle w:val="Heading1"/>
              <w:rPr>
                <w:rFonts w:ascii="Bookman Old Style" w:hAnsi="Bookman Old Style"/>
                <w:b w:val="0"/>
                <w:bCs w:val="0"/>
                <w:shadow/>
                <w:sz w:val="24"/>
              </w:rPr>
            </w:pPr>
            <w:r w:rsidRPr="006E0F7D">
              <w:rPr>
                <w:rFonts w:ascii="Bookman Old Style" w:hAnsi="Bookman Old Style"/>
                <w:b w:val="0"/>
                <w:bCs w:val="0"/>
                <w:i/>
                <w:shadow/>
                <w:sz w:val="24"/>
              </w:rPr>
              <w:t>Delhi Agricultural Marketing Board</w:t>
            </w:r>
          </w:p>
          <w:p w:rsidR="00A73C31" w:rsidRPr="006E0F7D" w:rsidRDefault="00A73C31" w:rsidP="00285B48">
            <w:pPr>
              <w:jc w:val="center"/>
              <w:rPr>
                <w:rFonts w:ascii="Bookman Old Style" w:hAnsi="Bookman Old Style"/>
              </w:rPr>
            </w:pPr>
            <w:r w:rsidRPr="006E0F7D">
              <w:rPr>
                <w:rFonts w:ascii="Bookman Old Style" w:hAnsi="Bookman Old Style"/>
              </w:rPr>
              <w:t>(Govt. of NCT of Delhi</w:t>
            </w:r>
          </w:p>
          <w:p w:rsidR="00A73C31" w:rsidRPr="006E0F7D" w:rsidRDefault="00A73C31" w:rsidP="00285B48">
            <w:pPr>
              <w:jc w:val="center"/>
              <w:rPr>
                <w:rFonts w:ascii="Bookman Old Style" w:hAnsi="Bookman Old Style"/>
              </w:rPr>
            </w:pPr>
            <w:r w:rsidRPr="006E0F7D">
              <w:rPr>
                <w:rFonts w:ascii="Bookman Old Style" w:hAnsi="Bookman Old Style"/>
              </w:rPr>
              <w:t>9, Institutional Area, Pankha Road.</w:t>
            </w:r>
          </w:p>
          <w:p w:rsidR="00A73C31" w:rsidRPr="006E0F7D" w:rsidRDefault="00A73C31" w:rsidP="00285B48">
            <w:pPr>
              <w:jc w:val="center"/>
              <w:rPr>
                <w:rFonts w:ascii="Bookman Old Style" w:hAnsi="Bookman Old Style"/>
              </w:rPr>
            </w:pPr>
            <w:r w:rsidRPr="006E0F7D">
              <w:rPr>
                <w:rFonts w:ascii="Bookman Old Style" w:hAnsi="Bookman Old Style"/>
              </w:rPr>
              <w:t>Janakpuri, New Delhi-110058</w:t>
            </w:r>
          </w:p>
          <w:p w:rsidR="00A73C31" w:rsidRPr="006E0F7D" w:rsidRDefault="00DA49B6" w:rsidP="00285B48">
            <w:pPr>
              <w:jc w:val="center"/>
              <w:rPr>
                <w:rFonts w:ascii="Bookman Old Style" w:hAnsi="Bookman Old Style"/>
              </w:rPr>
            </w:pPr>
            <w:hyperlink r:id="rId9" w:history="1">
              <w:r w:rsidR="00A73C31" w:rsidRPr="006E0F7D">
                <w:rPr>
                  <w:rStyle w:val="Hyperlink"/>
                  <w:rFonts w:ascii="Bookman Old Style" w:hAnsi="Bookman Old Style"/>
                </w:rPr>
                <w:t>Tel:-</w:t>
              </w:r>
            </w:hyperlink>
            <w:r w:rsidR="00A73C31" w:rsidRPr="006E0F7D">
              <w:rPr>
                <w:rFonts w:ascii="Bookman Old Style" w:hAnsi="Bookman Old Style"/>
              </w:rPr>
              <w:t xml:space="preserve"> 28521032, 28524420 Fax:- 011-28525771</w:t>
            </w:r>
          </w:p>
          <w:p w:rsidR="00A73C31" w:rsidRPr="006E0F7D" w:rsidRDefault="00A73C31" w:rsidP="00285B48">
            <w:pPr>
              <w:pBdr>
                <w:bottom w:val="thinThickThinMediumGap" w:sz="18" w:space="1" w:color="auto"/>
              </w:pBdr>
              <w:jc w:val="center"/>
              <w:rPr>
                <w:rFonts w:ascii="Bookman Old Style" w:hAnsi="Bookman Old Style"/>
                <w:u w:val="single"/>
              </w:rPr>
            </w:pPr>
            <w:r w:rsidRPr="006E0F7D">
              <w:rPr>
                <w:rFonts w:ascii="Bookman Old Style" w:hAnsi="Bookman Old Style"/>
              </w:rPr>
              <w:t>E-Mail:-</w:t>
            </w:r>
            <w:r w:rsidRPr="006E0F7D">
              <w:rPr>
                <w:rFonts w:ascii="Bookman Old Style" w:hAnsi="Bookman Old Style"/>
                <w:u w:val="single"/>
              </w:rPr>
              <w:t>ambdl@nic.in</w:t>
            </w:r>
            <w:r w:rsidRPr="006E0F7D">
              <w:rPr>
                <w:rFonts w:ascii="Bookman Old Style" w:hAnsi="Bookman Old Style"/>
              </w:rPr>
              <w:t xml:space="preserve">, Website:- </w:t>
            </w:r>
            <w:hyperlink r:id="rId10" w:history="1">
              <w:r w:rsidRPr="006E0F7D">
                <w:rPr>
                  <w:rStyle w:val="Hyperlink"/>
                  <w:rFonts w:ascii="Bookman Old Style" w:hAnsi="Bookman Old Style"/>
                </w:rPr>
                <w:t>WWW.delagrimarket.nic.in</w:t>
              </w:r>
            </w:hyperlink>
          </w:p>
        </w:tc>
      </w:tr>
    </w:tbl>
    <w:p w:rsidR="00A73C31" w:rsidRDefault="00A73C31" w:rsidP="00EE1575">
      <w:pPr>
        <w:ind w:firstLine="720"/>
        <w:rPr>
          <w:bCs/>
        </w:rPr>
      </w:pPr>
    </w:p>
    <w:p w:rsidR="00ED1E23" w:rsidRDefault="00ED1E23" w:rsidP="00ED1E23">
      <w:pPr>
        <w:tabs>
          <w:tab w:val="center" w:pos="360"/>
          <w:tab w:val="center" w:pos="540"/>
        </w:tabs>
        <w:ind w:right="91"/>
        <w:jc w:val="center"/>
        <w:rPr>
          <w:rFonts w:ascii="Bookman Old Style" w:hAnsi="Bookman Old Style" w:cs="Arial"/>
          <w:b/>
          <w:u w:val="single"/>
        </w:rPr>
      </w:pPr>
    </w:p>
    <w:p w:rsidR="00ED1E23" w:rsidRPr="00A73C31" w:rsidRDefault="00ED1E23" w:rsidP="00ED1E23">
      <w:pPr>
        <w:tabs>
          <w:tab w:val="center" w:pos="360"/>
          <w:tab w:val="center" w:pos="540"/>
        </w:tabs>
        <w:ind w:right="91"/>
        <w:jc w:val="center"/>
        <w:rPr>
          <w:rFonts w:ascii="Bookman Old Style" w:hAnsi="Bookman Old Style"/>
          <w:u w:val="single"/>
        </w:rPr>
      </w:pPr>
      <w:r w:rsidRPr="00A73C31">
        <w:rPr>
          <w:rFonts w:ascii="Bookman Old Style" w:hAnsi="Bookman Old Style" w:cs="Arial"/>
          <w:b/>
          <w:u w:val="single"/>
        </w:rPr>
        <w:t>NOTICE INVITING QUOTATION</w:t>
      </w:r>
    </w:p>
    <w:p w:rsidR="00ED1E23" w:rsidRDefault="00ED1E23">
      <w:pPr>
        <w:ind w:left="1170" w:hanging="1170"/>
        <w:jc w:val="both"/>
        <w:rPr>
          <w:b/>
          <w:sz w:val="26"/>
          <w:szCs w:val="26"/>
        </w:rPr>
      </w:pPr>
    </w:p>
    <w:p w:rsidR="00DE2E8A" w:rsidRDefault="00DE2E8A">
      <w:pPr>
        <w:ind w:left="1170" w:hanging="1170"/>
        <w:jc w:val="both"/>
        <w:rPr>
          <w:b/>
          <w:sz w:val="26"/>
          <w:szCs w:val="26"/>
        </w:rPr>
      </w:pPr>
    </w:p>
    <w:p w:rsidR="003B1C8F" w:rsidRPr="00A73C31" w:rsidRDefault="003B1C8F">
      <w:pPr>
        <w:ind w:left="1170" w:hanging="1170"/>
        <w:jc w:val="both"/>
        <w:rPr>
          <w:rFonts w:ascii="Bookman Old Style" w:hAnsi="Bookman Old Style"/>
        </w:rPr>
      </w:pPr>
      <w:r w:rsidRPr="00A73C31">
        <w:rPr>
          <w:rFonts w:ascii="Bookman Old Style" w:hAnsi="Bookman Old Style"/>
          <w:b/>
        </w:rPr>
        <w:t>N.O.W.:</w:t>
      </w:r>
      <w:r w:rsidRPr="00A73C31">
        <w:rPr>
          <w:rFonts w:ascii="Bookman Old Style" w:hAnsi="Bookman Old Style"/>
          <w:b/>
          <w:bCs/>
        </w:rPr>
        <w:t>-</w:t>
      </w:r>
      <w:r w:rsidR="00464638" w:rsidRPr="00A73C31">
        <w:rPr>
          <w:rFonts w:ascii="Bookman Old Style" w:hAnsi="Bookman Old Style"/>
          <w:b/>
          <w:bCs/>
        </w:rPr>
        <w:t xml:space="preserve"> </w:t>
      </w:r>
      <w:r w:rsidR="002E59D3" w:rsidRPr="002E59D3">
        <w:rPr>
          <w:rFonts w:ascii="Bookman Old Style" w:hAnsi="Bookman Old Style"/>
          <w:b/>
        </w:rPr>
        <w:t>Wiring, Supply &amp; Fixing of L.E.D. Light Fixtures and other electrical accessories in check post near gate no 1 and canteen in NGM Narela.</w:t>
      </w:r>
    </w:p>
    <w:p w:rsidR="003B1C8F" w:rsidRPr="00A73C31" w:rsidRDefault="003B1C8F">
      <w:pPr>
        <w:ind w:left="720"/>
        <w:rPr>
          <w:rFonts w:ascii="Bookman Old Style" w:hAnsi="Bookman Old Style"/>
        </w:rPr>
      </w:pPr>
    </w:p>
    <w:p w:rsidR="003B1C8F" w:rsidRPr="00A73C31" w:rsidRDefault="003B1C8F">
      <w:pPr>
        <w:pStyle w:val="Heading8"/>
        <w:tabs>
          <w:tab w:val="left" w:pos="720"/>
        </w:tabs>
        <w:rPr>
          <w:rFonts w:ascii="Bookman Old Style" w:hAnsi="Bookman Old Style"/>
        </w:rPr>
      </w:pPr>
      <w:r w:rsidRPr="00A73C31">
        <w:rPr>
          <w:rFonts w:ascii="Bookman Old Style" w:hAnsi="Bookman Old Style"/>
        </w:rPr>
        <w:t>ITEM RATE TENDER AND CONTRACT FOR WORKS</w:t>
      </w:r>
    </w:p>
    <w:p w:rsidR="00DE2E8A" w:rsidRDefault="00DE2E8A">
      <w:pPr>
        <w:pStyle w:val="Heading7"/>
        <w:rPr>
          <w:rFonts w:ascii="Bookman Old Style" w:hAnsi="Bookman Old Style"/>
          <w:sz w:val="24"/>
        </w:rPr>
      </w:pPr>
    </w:p>
    <w:p w:rsidR="003B1C8F" w:rsidRPr="00A73C31" w:rsidRDefault="003B1C8F">
      <w:pPr>
        <w:pStyle w:val="Heading7"/>
        <w:rPr>
          <w:rFonts w:ascii="Bookman Old Style" w:hAnsi="Bookman Old Style"/>
          <w:sz w:val="24"/>
        </w:rPr>
      </w:pPr>
      <w:r w:rsidRPr="00A73C31">
        <w:rPr>
          <w:rFonts w:ascii="Bookman Old Style" w:hAnsi="Bookman Old Style"/>
          <w:sz w:val="24"/>
        </w:rPr>
        <w:t>INDEX</w:t>
      </w:r>
    </w:p>
    <w:p w:rsidR="003B1C8F" w:rsidRPr="00A73C31" w:rsidRDefault="003B1C8F">
      <w:pPr>
        <w:tabs>
          <w:tab w:val="left" w:pos="1683"/>
        </w:tabs>
        <w:ind w:left="1683" w:hanging="1683"/>
        <w:rPr>
          <w:rFonts w:ascii="Bookman Old Style" w:hAnsi="Bookman Old Style"/>
          <w:b/>
        </w:rPr>
      </w:pPr>
    </w:p>
    <w:tbl>
      <w:tblPr>
        <w:tblW w:w="0" w:type="auto"/>
        <w:tblInd w:w="270" w:type="dxa"/>
        <w:tblLayout w:type="fixed"/>
        <w:tblLook w:val="0000"/>
      </w:tblPr>
      <w:tblGrid>
        <w:gridCol w:w="1008"/>
        <w:gridCol w:w="5112"/>
        <w:gridCol w:w="2930"/>
      </w:tblGrid>
      <w:tr w:rsidR="003B1C8F" w:rsidRPr="00A73C31" w:rsidTr="007D7EC5">
        <w:tc>
          <w:tcPr>
            <w:tcW w:w="1008"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7D7EC5">
            <w:pPr>
              <w:tabs>
                <w:tab w:val="left" w:pos="1980"/>
                <w:tab w:val="left" w:pos="2520"/>
              </w:tabs>
              <w:spacing w:line="480" w:lineRule="auto"/>
              <w:jc w:val="center"/>
              <w:rPr>
                <w:rFonts w:ascii="Bookman Old Style" w:hAnsi="Bookman Old Style"/>
                <w:b/>
                <w:bCs/>
              </w:rPr>
            </w:pPr>
            <w:r w:rsidRPr="00A73C31">
              <w:rPr>
                <w:rFonts w:ascii="Bookman Old Style" w:hAnsi="Bookman Old Style"/>
                <w:b/>
                <w:bCs/>
              </w:rPr>
              <w:t>S. No.</w:t>
            </w:r>
          </w:p>
        </w:tc>
        <w:tc>
          <w:tcPr>
            <w:tcW w:w="5112"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7D7EC5">
            <w:pPr>
              <w:tabs>
                <w:tab w:val="left" w:pos="1980"/>
                <w:tab w:val="left" w:pos="2520"/>
              </w:tabs>
              <w:spacing w:line="480" w:lineRule="auto"/>
              <w:jc w:val="center"/>
              <w:rPr>
                <w:rFonts w:ascii="Bookman Old Style" w:hAnsi="Bookman Old Style"/>
                <w:b/>
                <w:bCs/>
              </w:rPr>
            </w:pPr>
            <w:r w:rsidRPr="00A73C31">
              <w:rPr>
                <w:rFonts w:ascii="Bookman Old Style" w:hAnsi="Bookman Old Style"/>
                <w:b/>
                <w:bCs/>
              </w:rPr>
              <w:t>Description</w:t>
            </w:r>
          </w:p>
        </w:tc>
        <w:tc>
          <w:tcPr>
            <w:tcW w:w="29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B1C8F" w:rsidRPr="00A73C31" w:rsidRDefault="003B1C8F" w:rsidP="007D7EC5">
            <w:pPr>
              <w:tabs>
                <w:tab w:val="left" w:pos="1980"/>
                <w:tab w:val="left" w:pos="2520"/>
              </w:tabs>
              <w:spacing w:line="480" w:lineRule="auto"/>
              <w:jc w:val="center"/>
              <w:rPr>
                <w:rFonts w:ascii="Bookman Old Style" w:hAnsi="Bookman Old Style"/>
              </w:rPr>
            </w:pPr>
            <w:r w:rsidRPr="00A73C31">
              <w:rPr>
                <w:rFonts w:ascii="Bookman Old Style" w:hAnsi="Bookman Old Style"/>
                <w:b/>
                <w:bCs/>
              </w:rPr>
              <w:t>Page No.</w:t>
            </w:r>
          </w:p>
        </w:tc>
      </w:tr>
      <w:tr w:rsidR="003B1C8F" w:rsidRPr="00A73C31" w:rsidTr="00E24723">
        <w:trPr>
          <w:trHeight w:val="386"/>
        </w:trPr>
        <w:tc>
          <w:tcPr>
            <w:tcW w:w="1008"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rPr>
            </w:pPr>
            <w:r w:rsidRPr="00A73C31">
              <w:rPr>
                <w:rFonts w:ascii="Bookman Old Style" w:hAnsi="Bookman Old Style"/>
                <w:bCs/>
              </w:rPr>
              <w:t>1</w:t>
            </w:r>
          </w:p>
        </w:tc>
        <w:tc>
          <w:tcPr>
            <w:tcW w:w="5112"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rPr>
            </w:pPr>
            <w:r w:rsidRPr="00A73C31">
              <w:rPr>
                <w:rFonts w:ascii="Bookman Old Style" w:hAnsi="Bookman Old Style"/>
              </w:rPr>
              <w:t>Notice inviting quotation</w:t>
            </w:r>
          </w:p>
        </w:tc>
        <w:tc>
          <w:tcPr>
            <w:tcW w:w="29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B1C8F" w:rsidRPr="00C10004" w:rsidRDefault="003B1C8F" w:rsidP="00E24723">
            <w:pPr>
              <w:spacing w:line="480" w:lineRule="auto"/>
              <w:jc w:val="center"/>
              <w:rPr>
                <w:rFonts w:ascii="Bookman Old Style" w:hAnsi="Bookman Old Style"/>
              </w:rPr>
            </w:pPr>
            <w:r w:rsidRPr="00C10004">
              <w:rPr>
                <w:rFonts w:ascii="Bookman Old Style" w:hAnsi="Bookman Old Style"/>
              </w:rPr>
              <w:t>2</w:t>
            </w:r>
            <w:r w:rsidR="00C10004" w:rsidRPr="00C10004">
              <w:rPr>
                <w:rFonts w:ascii="Bookman Old Style" w:hAnsi="Bookman Old Style"/>
              </w:rPr>
              <w:t>-3</w:t>
            </w:r>
          </w:p>
        </w:tc>
      </w:tr>
      <w:tr w:rsidR="003B1C8F" w:rsidRPr="00A73C31" w:rsidTr="00E24723">
        <w:trPr>
          <w:trHeight w:val="468"/>
        </w:trPr>
        <w:tc>
          <w:tcPr>
            <w:tcW w:w="1008" w:type="dxa"/>
            <w:tcBorders>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rPr>
            </w:pPr>
            <w:r w:rsidRPr="00A73C31">
              <w:rPr>
                <w:rFonts w:ascii="Bookman Old Style" w:hAnsi="Bookman Old Style"/>
                <w:bCs/>
              </w:rPr>
              <w:t>2.</w:t>
            </w:r>
          </w:p>
        </w:tc>
        <w:tc>
          <w:tcPr>
            <w:tcW w:w="5112" w:type="dxa"/>
            <w:tcBorders>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rPr>
            </w:pPr>
            <w:r w:rsidRPr="00A73C31">
              <w:rPr>
                <w:rFonts w:ascii="Bookman Old Style" w:hAnsi="Bookman Old Style"/>
              </w:rPr>
              <w:t>List of  Approved makes</w:t>
            </w:r>
          </w:p>
        </w:tc>
        <w:tc>
          <w:tcPr>
            <w:tcW w:w="2930" w:type="dxa"/>
            <w:tcBorders>
              <w:left w:val="single" w:sz="4" w:space="0" w:color="000000"/>
              <w:bottom w:val="single" w:sz="4" w:space="0" w:color="000000"/>
              <w:right w:val="single" w:sz="4" w:space="0" w:color="000000"/>
            </w:tcBorders>
            <w:shd w:val="clear" w:color="auto" w:fill="auto"/>
            <w:vAlign w:val="center"/>
          </w:tcPr>
          <w:p w:rsidR="003B1C8F" w:rsidRPr="00C10004" w:rsidRDefault="00C10004" w:rsidP="00E24723">
            <w:pPr>
              <w:spacing w:line="480" w:lineRule="auto"/>
              <w:jc w:val="center"/>
              <w:rPr>
                <w:rFonts w:ascii="Bookman Old Style" w:hAnsi="Bookman Old Style"/>
              </w:rPr>
            </w:pPr>
            <w:r w:rsidRPr="00C10004">
              <w:rPr>
                <w:rFonts w:ascii="Bookman Old Style" w:hAnsi="Bookman Old Style"/>
              </w:rPr>
              <w:t>4</w:t>
            </w:r>
          </w:p>
        </w:tc>
      </w:tr>
      <w:tr w:rsidR="003B1C8F" w:rsidRPr="00A73C31" w:rsidTr="00E24723">
        <w:trPr>
          <w:trHeight w:val="576"/>
        </w:trPr>
        <w:tc>
          <w:tcPr>
            <w:tcW w:w="1008"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lang w:val="en-GB"/>
              </w:rPr>
            </w:pPr>
            <w:r w:rsidRPr="00A73C31">
              <w:rPr>
                <w:rFonts w:ascii="Bookman Old Style" w:hAnsi="Bookman Old Style"/>
              </w:rPr>
              <w:t>3.</w:t>
            </w:r>
          </w:p>
        </w:tc>
        <w:tc>
          <w:tcPr>
            <w:tcW w:w="5112"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rPr>
            </w:pPr>
            <w:r w:rsidRPr="00A73C31">
              <w:rPr>
                <w:rFonts w:ascii="Bookman Old Style" w:hAnsi="Bookman Old Style"/>
                <w:lang w:val="en-GB"/>
              </w:rPr>
              <w:t>Terms and Conditions</w:t>
            </w:r>
          </w:p>
        </w:tc>
        <w:tc>
          <w:tcPr>
            <w:tcW w:w="29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B1C8F" w:rsidRPr="00C10004" w:rsidRDefault="00C10004" w:rsidP="00E24723">
            <w:pPr>
              <w:spacing w:line="480" w:lineRule="auto"/>
              <w:jc w:val="center"/>
              <w:rPr>
                <w:rFonts w:ascii="Bookman Old Style" w:hAnsi="Bookman Old Style"/>
              </w:rPr>
            </w:pPr>
            <w:r w:rsidRPr="00C10004">
              <w:rPr>
                <w:rFonts w:ascii="Bookman Old Style" w:hAnsi="Bookman Old Style"/>
              </w:rPr>
              <w:t>5-6</w:t>
            </w:r>
          </w:p>
        </w:tc>
      </w:tr>
      <w:tr w:rsidR="003B1C8F" w:rsidRPr="00A73C31" w:rsidTr="00E24723">
        <w:trPr>
          <w:trHeight w:val="458"/>
        </w:trPr>
        <w:tc>
          <w:tcPr>
            <w:tcW w:w="1008"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rPr>
            </w:pPr>
            <w:r w:rsidRPr="00A73C31">
              <w:rPr>
                <w:rFonts w:ascii="Bookman Old Style" w:hAnsi="Bookman Old Style"/>
              </w:rPr>
              <w:t>4.</w:t>
            </w:r>
          </w:p>
        </w:tc>
        <w:tc>
          <w:tcPr>
            <w:tcW w:w="5112" w:type="dxa"/>
            <w:tcBorders>
              <w:top w:val="single" w:sz="4" w:space="0" w:color="000000"/>
              <w:left w:val="single" w:sz="4" w:space="0" w:color="000000"/>
              <w:bottom w:val="single" w:sz="4" w:space="0" w:color="000000"/>
            </w:tcBorders>
            <w:shd w:val="clear" w:color="auto" w:fill="auto"/>
            <w:vAlign w:val="center"/>
          </w:tcPr>
          <w:p w:rsidR="003B1C8F" w:rsidRPr="00A73C31" w:rsidRDefault="003B1C8F" w:rsidP="00E24723">
            <w:pPr>
              <w:tabs>
                <w:tab w:val="left" w:pos="1980"/>
                <w:tab w:val="left" w:pos="2520"/>
              </w:tabs>
              <w:spacing w:line="480" w:lineRule="auto"/>
              <w:jc w:val="center"/>
              <w:rPr>
                <w:rFonts w:ascii="Bookman Old Style" w:hAnsi="Bookman Old Style"/>
              </w:rPr>
            </w:pPr>
            <w:r w:rsidRPr="00A73C31">
              <w:rPr>
                <w:rFonts w:ascii="Bookman Old Style" w:hAnsi="Bookman Old Style"/>
              </w:rPr>
              <w:t>Schedule of Quantities</w:t>
            </w:r>
          </w:p>
        </w:tc>
        <w:tc>
          <w:tcPr>
            <w:tcW w:w="29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B1C8F" w:rsidRPr="00C10004" w:rsidRDefault="00C10004" w:rsidP="00E24723">
            <w:pPr>
              <w:spacing w:line="480" w:lineRule="auto"/>
              <w:jc w:val="center"/>
              <w:rPr>
                <w:rFonts w:ascii="Bookman Old Style" w:hAnsi="Bookman Old Style"/>
              </w:rPr>
            </w:pPr>
            <w:r w:rsidRPr="00C10004">
              <w:rPr>
                <w:rFonts w:ascii="Bookman Old Style" w:hAnsi="Bookman Old Style"/>
              </w:rPr>
              <w:t>7-10</w:t>
            </w:r>
          </w:p>
        </w:tc>
      </w:tr>
      <w:tr w:rsidR="003B1C8F" w:rsidRPr="00A73C31" w:rsidTr="006F1698">
        <w:trPr>
          <w:trHeight w:val="692"/>
        </w:trPr>
        <w:tc>
          <w:tcPr>
            <w:tcW w:w="905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B1C8F" w:rsidRPr="00A73C31" w:rsidRDefault="003B1C8F" w:rsidP="006F1698">
            <w:pPr>
              <w:tabs>
                <w:tab w:val="left" w:pos="1980"/>
                <w:tab w:val="left" w:pos="2520"/>
              </w:tabs>
              <w:jc w:val="center"/>
              <w:rPr>
                <w:rFonts w:ascii="Bookman Old Style" w:hAnsi="Bookman Old Style"/>
              </w:rPr>
            </w:pPr>
            <w:r w:rsidRPr="00C10004">
              <w:rPr>
                <w:rFonts w:ascii="Bookman Old Style" w:hAnsi="Bookman Old Style"/>
              </w:rPr>
              <w:t>This NIQ cont</w:t>
            </w:r>
            <w:r w:rsidR="00B8779F" w:rsidRPr="00C10004">
              <w:rPr>
                <w:rFonts w:ascii="Bookman Old Style" w:hAnsi="Bookman Old Style"/>
              </w:rPr>
              <w:t xml:space="preserve">ains </w:t>
            </w:r>
            <w:r w:rsidR="00C10004" w:rsidRPr="00C10004">
              <w:rPr>
                <w:rFonts w:ascii="Bookman Old Style" w:hAnsi="Bookman Old Style"/>
              </w:rPr>
              <w:t>10</w:t>
            </w:r>
            <w:r w:rsidR="00A73C31" w:rsidRPr="00C10004">
              <w:rPr>
                <w:rFonts w:ascii="Bookman Old Style" w:hAnsi="Bookman Old Style"/>
              </w:rPr>
              <w:t xml:space="preserve"> pages marked as 01 to </w:t>
            </w:r>
            <w:r w:rsidR="00C10004" w:rsidRPr="00C10004">
              <w:rPr>
                <w:rFonts w:ascii="Bookman Old Style" w:hAnsi="Bookman Old Style"/>
              </w:rPr>
              <w:t>10</w:t>
            </w:r>
          </w:p>
        </w:tc>
      </w:tr>
    </w:tbl>
    <w:p w:rsidR="003B1C8F" w:rsidRPr="00A73C31" w:rsidRDefault="003B1C8F">
      <w:pPr>
        <w:tabs>
          <w:tab w:val="left" w:pos="1980"/>
          <w:tab w:val="left" w:pos="2520"/>
        </w:tabs>
        <w:jc w:val="both"/>
        <w:rPr>
          <w:rFonts w:ascii="Bookman Old Style" w:hAnsi="Bookman Old Style"/>
        </w:rPr>
      </w:pPr>
    </w:p>
    <w:p w:rsidR="003B1C8F" w:rsidRPr="00A73C31" w:rsidRDefault="003B1C8F">
      <w:pPr>
        <w:tabs>
          <w:tab w:val="left" w:pos="1980"/>
          <w:tab w:val="left" w:pos="2520"/>
        </w:tabs>
        <w:jc w:val="both"/>
        <w:rPr>
          <w:rFonts w:ascii="Bookman Old Style" w:hAnsi="Bookman Old Style"/>
        </w:rPr>
      </w:pPr>
    </w:p>
    <w:p w:rsidR="003B1C8F" w:rsidRPr="00A73C31" w:rsidRDefault="003B1C8F">
      <w:pPr>
        <w:tabs>
          <w:tab w:val="left" w:pos="1980"/>
          <w:tab w:val="left" w:pos="2520"/>
        </w:tabs>
        <w:jc w:val="both"/>
        <w:rPr>
          <w:rFonts w:ascii="Bookman Old Style" w:hAnsi="Bookman Old Style"/>
          <w:b/>
        </w:rPr>
      </w:pPr>
    </w:p>
    <w:p w:rsidR="003B1C8F" w:rsidRPr="00A73C31" w:rsidRDefault="003B1C8F">
      <w:pPr>
        <w:jc w:val="both"/>
        <w:rPr>
          <w:rFonts w:ascii="Bookman Old Style" w:hAnsi="Bookman Old Style"/>
          <w:b/>
        </w:rPr>
      </w:pPr>
    </w:p>
    <w:p w:rsidR="003B1C8F" w:rsidRPr="00A73C31" w:rsidRDefault="003B1C8F">
      <w:pPr>
        <w:pStyle w:val="Heading2"/>
        <w:tabs>
          <w:tab w:val="center" w:pos="3632"/>
          <w:tab w:val="left" w:pos="5040"/>
        </w:tabs>
        <w:ind w:left="6358" w:firstLine="0"/>
        <w:jc w:val="center"/>
        <w:rPr>
          <w:rFonts w:ascii="Bookman Old Style" w:hAnsi="Bookman Old Style"/>
        </w:rPr>
      </w:pPr>
      <w:r w:rsidRPr="00A73C31">
        <w:rPr>
          <w:rFonts w:ascii="Bookman Old Style" w:hAnsi="Bookman Old Style"/>
        </w:rPr>
        <w:t>Executive Engineer (E)</w:t>
      </w:r>
    </w:p>
    <w:p w:rsidR="003B1C8F" w:rsidRPr="00A73C31" w:rsidRDefault="00D746B7">
      <w:pPr>
        <w:pStyle w:val="Heading2"/>
        <w:tabs>
          <w:tab w:val="center" w:pos="3632"/>
          <w:tab w:val="left" w:pos="5040"/>
        </w:tabs>
        <w:ind w:left="6358" w:firstLine="0"/>
        <w:jc w:val="center"/>
        <w:rPr>
          <w:rFonts w:ascii="Bookman Old Style" w:hAnsi="Bookman Old Style"/>
        </w:rPr>
      </w:pPr>
      <w:r>
        <w:rPr>
          <w:rFonts w:ascii="Bookman Old Style" w:hAnsi="Bookman Old Style"/>
        </w:rPr>
        <w:t>DAMB</w:t>
      </w:r>
    </w:p>
    <w:p w:rsidR="003B1C8F" w:rsidRPr="00A73C31" w:rsidRDefault="003B1C8F">
      <w:pPr>
        <w:jc w:val="both"/>
        <w:rPr>
          <w:rFonts w:ascii="Bookman Old Style" w:hAnsi="Bookman Old Style"/>
        </w:rPr>
      </w:pPr>
      <w:r w:rsidRPr="00A73C31">
        <w:rPr>
          <w:rFonts w:ascii="Bookman Old Style" w:hAnsi="Bookman Old Style"/>
        </w:rPr>
        <w:t xml:space="preserve">                                                                                   </w:t>
      </w:r>
      <w:r w:rsidRPr="00A73C31">
        <w:rPr>
          <w:rFonts w:ascii="Bookman Old Style" w:hAnsi="Bookman Old Style"/>
        </w:rPr>
        <w:tab/>
        <w:t xml:space="preserve">                                                                               </w:t>
      </w:r>
    </w:p>
    <w:p w:rsidR="003B1C8F" w:rsidRPr="00A73C31" w:rsidRDefault="003B1C8F">
      <w:pPr>
        <w:jc w:val="both"/>
        <w:rPr>
          <w:rFonts w:ascii="Bookman Old Style" w:hAnsi="Bookman Old Style"/>
        </w:rPr>
      </w:pPr>
    </w:p>
    <w:p w:rsidR="003B1C8F" w:rsidRPr="00A73C31" w:rsidRDefault="003B1C8F">
      <w:pPr>
        <w:tabs>
          <w:tab w:val="left" w:pos="1980"/>
          <w:tab w:val="left" w:pos="2520"/>
        </w:tabs>
        <w:jc w:val="center"/>
        <w:rPr>
          <w:rFonts w:ascii="Bookman Old Style" w:hAnsi="Bookman Old Style"/>
          <w:bCs/>
        </w:rPr>
      </w:pPr>
    </w:p>
    <w:p w:rsidR="003B1C8F" w:rsidRPr="00A73C31" w:rsidRDefault="003B1C8F">
      <w:pPr>
        <w:tabs>
          <w:tab w:val="left" w:pos="1980"/>
          <w:tab w:val="left" w:pos="2520"/>
        </w:tabs>
        <w:jc w:val="center"/>
        <w:rPr>
          <w:rFonts w:ascii="Bookman Old Style" w:hAnsi="Bookman Old Style"/>
          <w:bCs/>
        </w:rPr>
      </w:pPr>
    </w:p>
    <w:p w:rsidR="003B1C8F" w:rsidRPr="00A73C31" w:rsidRDefault="003B1C8F">
      <w:pPr>
        <w:tabs>
          <w:tab w:val="left" w:pos="5040"/>
        </w:tabs>
        <w:rPr>
          <w:rFonts w:ascii="Bookman Old Style" w:hAnsi="Bookman Old Style"/>
          <w:b/>
          <w:bCs/>
          <w:i/>
          <w:iCs/>
          <w:u w:val="single"/>
        </w:rPr>
      </w:pPr>
      <w:r w:rsidRPr="00A73C31">
        <w:rPr>
          <w:rFonts w:ascii="Bookman Old Style" w:hAnsi="Bookman Old Style"/>
          <w:b/>
        </w:rPr>
        <w:t xml:space="preserve">   </w:t>
      </w:r>
      <w:r w:rsidRPr="00A73C31">
        <w:rPr>
          <w:rFonts w:ascii="Bookman Old Style" w:hAnsi="Bookman Old Style"/>
          <w:b/>
        </w:rPr>
        <w:tab/>
      </w:r>
    </w:p>
    <w:p w:rsidR="003B1C8F" w:rsidRPr="00A73C31" w:rsidRDefault="003B1C8F">
      <w:pPr>
        <w:tabs>
          <w:tab w:val="left" w:pos="540"/>
          <w:tab w:val="left" w:pos="1980"/>
          <w:tab w:val="left" w:pos="2520"/>
        </w:tabs>
        <w:jc w:val="center"/>
        <w:rPr>
          <w:rFonts w:ascii="Bookman Old Style" w:hAnsi="Bookman Old Style"/>
          <w:b/>
          <w:bCs/>
          <w:i/>
          <w:iCs/>
          <w:u w:val="single"/>
        </w:rPr>
      </w:pPr>
    </w:p>
    <w:p w:rsidR="003B1C8F" w:rsidRPr="00A73C31" w:rsidRDefault="003B1C8F">
      <w:pPr>
        <w:rPr>
          <w:rFonts w:ascii="Bookman Old Style" w:hAnsi="Bookman Old Style"/>
        </w:rPr>
      </w:pPr>
    </w:p>
    <w:p w:rsidR="003B1C8F" w:rsidRPr="00A73C31" w:rsidRDefault="003B1C8F">
      <w:pPr>
        <w:rPr>
          <w:rFonts w:ascii="Bookman Old Style" w:hAnsi="Bookman Old Style"/>
        </w:rPr>
      </w:pPr>
    </w:p>
    <w:p w:rsidR="003B1C8F" w:rsidRPr="00A73C31" w:rsidRDefault="003B1C8F">
      <w:pPr>
        <w:pStyle w:val="Heading1"/>
        <w:rPr>
          <w:rFonts w:ascii="Bookman Old Style" w:hAnsi="Bookman Old Style" w:cs="Monotype Corsiva"/>
          <w:i/>
          <w:iCs/>
          <w:shadow/>
          <w:sz w:val="24"/>
        </w:rPr>
      </w:pPr>
    </w:p>
    <w:p w:rsidR="003B1C8F" w:rsidRPr="00A73C31" w:rsidRDefault="003B1C8F">
      <w:pPr>
        <w:rPr>
          <w:rFonts w:ascii="Bookman Old Style" w:hAnsi="Bookman Old Style" w:cs="Monotype Corsiva"/>
          <w:i/>
          <w:iCs/>
          <w:shadow/>
        </w:rPr>
      </w:pPr>
    </w:p>
    <w:p w:rsidR="003B1C8F" w:rsidRPr="00A73C31" w:rsidRDefault="003B1C8F">
      <w:pPr>
        <w:rPr>
          <w:rFonts w:ascii="Bookman Old Style" w:hAnsi="Bookman Old Style" w:cs="Monotype Corsiva"/>
          <w:i/>
          <w:iCs/>
          <w:shadow/>
        </w:rPr>
      </w:pPr>
    </w:p>
    <w:p w:rsidR="0071192A" w:rsidRPr="00A73C31" w:rsidRDefault="0071192A">
      <w:pPr>
        <w:rPr>
          <w:rFonts w:ascii="Bookman Old Style" w:hAnsi="Bookman Old Style" w:cs="Monotype Corsiva"/>
          <w:i/>
          <w:iCs/>
          <w:shadow/>
        </w:rPr>
      </w:pPr>
    </w:p>
    <w:p w:rsidR="0071192A" w:rsidRPr="00A73C31" w:rsidRDefault="0071192A">
      <w:pPr>
        <w:rPr>
          <w:rFonts w:ascii="Bookman Old Style" w:hAnsi="Bookman Old Style" w:cs="Monotype Corsiva"/>
          <w:i/>
          <w:iCs/>
          <w:shadow/>
        </w:rPr>
      </w:pPr>
    </w:p>
    <w:p w:rsidR="0071192A" w:rsidRDefault="0071192A">
      <w:pPr>
        <w:rPr>
          <w:rFonts w:ascii="Bookman Old Style" w:hAnsi="Bookman Old Style" w:cs="Monotype Corsiva"/>
          <w:i/>
          <w:iCs/>
          <w:shadow/>
        </w:rPr>
      </w:pPr>
    </w:p>
    <w:p w:rsidR="00D746B7" w:rsidRDefault="00D746B7">
      <w:pPr>
        <w:rPr>
          <w:rFonts w:ascii="Bookman Old Style" w:hAnsi="Bookman Old Style" w:cs="Monotype Corsiva"/>
          <w:i/>
          <w:iCs/>
          <w:shadow/>
        </w:rPr>
      </w:pPr>
    </w:p>
    <w:p w:rsidR="00D746B7" w:rsidRDefault="00D746B7">
      <w:pPr>
        <w:rPr>
          <w:rFonts w:ascii="Bookman Old Style" w:hAnsi="Bookman Old Style" w:cs="Monotype Corsiva"/>
          <w:i/>
          <w:iCs/>
          <w:shadow/>
        </w:rPr>
      </w:pPr>
    </w:p>
    <w:p w:rsidR="00D746B7" w:rsidRDefault="00D746B7">
      <w:pPr>
        <w:rPr>
          <w:rFonts w:ascii="Bookman Old Style" w:hAnsi="Bookman Old Style" w:cs="Monotype Corsiva"/>
          <w:i/>
          <w:iCs/>
          <w:shadow/>
        </w:rPr>
      </w:pPr>
    </w:p>
    <w:p w:rsidR="00FD507D" w:rsidRDefault="00FD507D">
      <w:pPr>
        <w:rPr>
          <w:rFonts w:ascii="Bookman Old Style" w:hAnsi="Bookman Old Style" w:cs="Monotype Corsiva"/>
          <w:i/>
          <w:iCs/>
          <w:shadow/>
        </w:rPr>
      </w:pPr>
    </w:p>
    <w:p w:rsidR="00FD507D" w:rsidRDefault="00FD507D">
      <w:pPr>
        <w:rPr>
          <w:rFonts w:ascii="Bookman Old Style" w:hAnsi="Bookman Old Style" w:cs="Monotype Corsiva"/>
          <w:i/>
          <w:iCs/>
          <w:shadow/>
        </w:rPr>
      </w:pPr>
    </w:p>
    <w:p w:rsidR="00FD507D" w:rsidRDefault="00FD507D">
      <w:pPr>
        <w:rPr>
          <w:rFonts w:ascii="Bookman Old Style" w:hAnsi="Bookman Old Style" w:cs="Monotype Corsiva"/>
          <w:i/>
          <w:iCs/>
          <w:shadow/>
        </w:rPr>
      </w:pPr>
    </w:p>
    <w:p w:rsidR="00D746B7" w:rsidRPr="00A73C31" w:rsidRDefault="00D746B7">
      <w:pPr>
        <w:rPr>
          <w:rFonts w:ascii="Bookman Old Style" w:hAnsi="Bookman Old Style" w:cs="Monotype Corsiva"/>
          <w:i/>
          <w:iCs/>
          <w:shadow/>
        </w:rPr>
      </w:pPr>
    </w:p>
    <w:p w:rsidR="0071192A" w:rsidRPr="00A73C31" w:rsidRDefault="0071192A">
      <w:pPr>
        <w:rPr>
          <w:rFonts w:ascii="Bookman Old Style" w:hAnsi="Bookman Old Style" w:cs="Monotype Corsiva"/>
          <w:i/>
          <w:iCs/>
          <w:shadow/>
        </w:rPr>
      </w:pPr>
    </w:p>
    <w:p w:rsidR="0071192A" w:rsidRDefault="0071192A">
      <w:pPr>
        <w:rPr>
          <w:rFonts w:ascii="Bookman Old Style" w:hAnsi="Bookman Old Style" w:cs="Monotype Corsiva"/>
          <w:i/>
          <w:iCs/>
          <w:shadow/>
        </w:rPr>
      </w:pPr>
    </w:p>
    <w:tbl>
      <w:tblPr>
        <w:tblW w:w="0" w:type="auto"/>
        <w:tblInd w:w="18" w:type="dxa"/>
        <w:tblBorders>
          <w:bottom w:val="thinThickSmallGap" w:sz="24" w:space="0" w:color="auto"/>
        </w:tblBorders>
        <w:tblLayout w:type="fixed"/>
        <w:tblLook w:val="04A0"/>
      </w:tblPr>
      <w:tblGrid>
        <w:gridCol w:w="1260"/>
        <w:gridCol w:w="8640"/>
      </w:tblGrid>
      <w:tr w:rsidR="006D082E" w:rsidRPr="006E0F7D" w:rsidTr="0060711D">
        <w:trPr>
          <w:trHeight w:val="1800"/>
        </w:trPr>
        <w:tc>
          <w:tcPr>
            <w:tcW w:w="1260" w:type="dxa"/>
            <w:tcBorders>
              <w:top w:val="nil"/>
              <w:left w:val="nil"/>
              <w:bottom w:val="nil"/>
              <w:right w:val="nil"/>
            </w:tcBorders>
          </w:tcPr>
          <w:p w:rsidR="006D082E" w:rsidRPr="006E0F7D" w:rsidRDefault="006D082E" w:rsidP="0060711D">
            <w:pPr>
              <w:rPr>
                <w:rFonts w:ascii="Bookman Old Style" w:hAnsi="Bookman Old Style" w:cs="Arial"/>
              </w:rPr>
            </w:pPr>
            <w:r w:rsidRPr="00EE1575">
              <w:rPr>
                <w:bCs/>
              </w:rPr>
              <w:lastRenderedPageBreak/>
              <w:t xml:space="preserve">            </w:t>
            </w:r>
            <w:r>
              <w:rPr>
                <w:bCs/>
              </w:rPr>
              <w:t xml:space="preserve">                   </w:t>
            </w:r>
            <w:r w:rsidR="00DA49B6">
              <w:rPr>
                <w:rFonts w:ascii="Bookman Old Style" w:hAnsi="Bookman Old Style" w:cs="Arial"/>
              </w:rPr>
              <w:pict>
                <v:shape id="_x0000_s1027" type="#_x0000_t75" style="position:absolute;margin-left:-1.8pt;margin-top:.05pt;width:45.45pt;height:50.55pt;z-index:251660288;mso-position-horizontal-relative:text;mso-position-vertical-relative:text">
                  <v:imagedata r:id="rId7" o:title=""/>
                  <w10:wrap type="topAndBottom"/>
                </v:shape>
                <o:OLEObject Type="Embed" ProgID="CDraw5" ShapeID="_x0000_s1027" DrawAspect="Content" ObjectID="_1748175937" r:id="rId11"/>
              </w:pict>
            </w:r>
          </w:p>
          <w:p w:rsidR="006D082E" w:rsidRPr="006E0F7D" w:rsidRDefault="006D082E" w:rsidP="0060711D">
            <w:pPr>
              <w:rPr>
                <w:rFonts w:ascii="Bookman Old Style" w:hAnsi="Bookman Old Style" w:cs="Arial"/>
              </w:rPr>
            </w:pPr>
          </w:p>
        </w:tc>
        <w:tc>
          <w:tcPr>
            <w:tcW w:w="8640" w:type="dxa"/>
            <w:tcBorders>
              <w:top w:val="nil"/>
              <w:left w:val="nil"/>
              <w:bottom w:val="single" w:sz="4" w:space="0" w:color="auto"/>
              <w:right w:val="nil"/>
            </w:tcBorders>
            <w:hideMark/>
          </w:tcPr>
          <w:p w:rsidR="006D082E" w:rsidRPr="006E0F7D" w:rsidRDefault="006D082E" w:rsidP="0060711D">
            <w:pPr>
              <w:pStyle w:val="Heading1"/>
              <w:rPr>
                <w:rFonts w:ascii="Bookman Old Style" w:hAnsi="Bookman Old Style"/>
                <w:b w:val="0"/>
                <w:bCs w:val="0"/>
                <w:shadow/>
                <w:sz w:val="24"/>
              </w:rPr>
            </w:pPr>
            <w:r w:rsidRPr="006E0F7D">
              <w:rPr>
                <w:rFonts w:ascii="Bookman Old Style" w:hAnsi="Bookman Old Style"/>
                <w:b w:val="0"/>
                <w:bCs w:val="0"/>
                <w:i/>
                <w:shadow/>
                <w:sz w:val="24"/>
              </w:rPr>
              <w:t>Delhi Agricultural Marketing Board</w:t>
            </w:r>
          </w:p>
          <w:p w:rsidR="006D082E" w:rsidRPr="006E0F7D" w:rsidRDefault="006D082E" w:rsidP="0060711D">
            <w:pPr>
              <w:jc w:val="center"/>
              <w:rPr>
                <w:rFonts w:ascii="Bookman Old Style" w:hAnsi="Bookman Old Style"/>
              </w:rPr>
            </w:pPr>
            <w:r w:rsidRPr="006E0F7D">
              <w:rPr>
                <w:rFonts w:ascii="Bookman Old Style" w:hAnsi="Bookman Old Style"/>
              </w:rPr>
              <w:t>(Govt. of NCT of Delhi</w:t>
            </w:r>
          </w:p>
          <w:p w:rsidR="006D082E" w:rsidRPr="006E0F7D" w:rsidRDefault="006D082E" w:rsidP="0060711D">
            <w:pPr>
              <w:jc w:val="center"/>
              <w:rPr>
                <w:rFonts w:ascii="Bookman Old Style" w:hAnsi="Bookman Old Style"/>
              </w:rPr>
            </w:pPr>
            <w:r w:rsidRPr="006E0F7D">
              <w:rPr>
                <w:rFonts w:ascii="Bookman Old Style" w:hAnsi="Bookman Old Style"/>
              </w:rPr>
              <w:t>9, Institutional Area, Pankha Road.</w:t>
            </w:r>
          </w:p>
          <w:p w:rsidR="006D082E" w:rsidRPr="006E0F7D" w:rsidRDefault="006D082E" w:rsidP="0060711D">
            <w:pPr>
              <w:jc w:val="center"/>
              <w:rPr>
                <w:rFonts w:ascii="Bookman Old Style" w:hAnsi="Bookman Old Style"/>
              </w:rPr>
            </w:pPr>
            <w:r w:rsidRPr="006E0F7D">
              <w:rPr>
                <w:rFonts w:ascii="Bookman Old Style" w:hAnsi="Bookman Old Style"/>
              </w:rPr>
              <w:t>Janakpuri, New Delhi-110058</w:t>
            </w:r>
          </w:p>
          <w:p w:rsidR="006D082E" w:rsidRPr="006E0F7D" w:rsidRDefault="00DA49B6" w:rsidP="0060711D">
            <w:pPr>
              <w:jc w:val="center"/>
              <w:rPr>
                <w:rFonts w:ascii="Bookman Old Style" w:hAnsi="Bookman Old Style"/>
              </w:rPr>
            </w:pPr>
            <w:hyperlink r:id="rId12" w:history="1">
              <w:r w:rsidR="006D082E" w:rsidRPr="006E0F7D">
                <w:rPr>
                  <w:rStyle w:val="Hyperlink"/>
                  <w:rFonts w:ascii="Bookman Old Style" w:hAnsi="Bookman Old Style"/>
                </w:rPr>
                <w:t>Tel:-</w:t>
              </w:r>
            </w:hyperlink>
            <w:r w:rsidR="006D082E" w:rsidRPr="006E0F7D">
              <w:rPr>
                <w:rFonts w:ascii="Bookman Old Style" w:hAnsi="Bookman Old Style"/>
              </w:rPr>
              <w:t xml:space="preserve"> 28521032, 28524420 Fax:- 011-28525771</w:t>
            </w:r>
          </w:p>
          <w:p w:rsidR="006D082E" w:rsidRPr="006E0F7D" w:rsidRDefault="006D082E" w:rsidP="0060711D">
            <w:pPr>
              <w:pBdr>
                <w:bottom w:val="thinThickThinMediumGap" w:sz="18" w:space="1" w:color="auto"/>
              </w:pBdr>
              <w:jc w:val="center"/>
              <w:rPr>
                <w:rFonts w:ascii="Bookman Old Style" w:hAnsi="Bookman Old Style"/>
                <w:u w:val="single"/>
              </w:rPr>
            </w:pPr>
            <w:r w:rsidRPr="006E0F7D">
              <w:rPr>
                <w:rFonts w:ascii="Bookman Old Style" w:hAnsi="Bookman Old Style"/>
              </w:rPr>
              <w:t>E-Mail:-</w:t>
            </w:r>
            <w:r w:rsidRPr="006E0F7D">
              <w:rPr>
                <w:rFonts w:ascii="Bookman Old Style" w:hAnsi="Bookman Old Style"/>
                <w:u w:val="single"/>
              </w:rPr>
              <w:t>ambdl@nic.in</w:t>
            </w:r>
            <w:r w:rsidRPr="006E0F7D">
              <w:rPr>
                <w:rFonts w:ascii="Bookman Old Style" w:hAnsi="Bookman Old Style"/>
              </w:rPr>
              <w:t xml:space="preserve">, Website:- </w:t>
            </w:r>
            <w:hyperlink r:id="rId13" w:history="1">
              <w:r w:rsidRPr="006E0F7D">
                <w:rPr>
                  <w:rStyle w:val="Hyperlink"/>
                  <w:rFonts w:ascii="Bookman Old Style" w:hAnsi="Bookman Old Style"/>
                </w:rPr>
                <w:t>WWW.delagrimarket.nic.in</w:t>
              </w:r>
            </w:hyperlink>
          </w:p>
        </w:tc>
      </w:tr>
    </w:tbl>
    <w:p w:rsidR="006D082E" w:rsidRDefault="006D082E" w:rsidP="0012513D">
      <w:pPr>
        <w:ind w:firstLine="720"/>
        <w:jc w:val="center"/>
        <w:rPr>
          <w:rFonts w:ascii="Bookman Old Style" w:hAnsi="Bookman Old Style"/>
          <w:b/>
          <w:bCs/>
          <w:u w:val="single"/>
        </w:rPr>
      </w:pPr>
    </w:p>
    <w:p w:rsidR="007555CB" w:rsidRPr="00A73C31" w:rsidRDefault="002E59D3" w:rsidP="007555CB">
      <w:pPr>
        <w:rPr>
          <w:rFonts w:ascii="Bookman Old Style" w:hAnsi="Bookman Old Style"/>
        </w:rPr>
      </w:pPr>
      <w:r>
        <w:rPr>
          <w:rFonts w:ascii="Bookman Old Style" w:hAnsi="Bookman Old Style"/>
        </w:rPr>
        <w:t>F.No:- 25(4</w:t>
      </w:r>
      <w:r w:rsidR="007555CB" w:rsidRPr="00A73C31">
        <w:rPr>
          <w:rFonts w:ascii="Bookman Old Style" w:hAnsi="Bookman Old Style"/>
        </w:rPr>
        <w:t>)/</w:t>
      </w:r>
      <w:r>
        <w:rPr>
          <w:rFonts w:ascii="Bookman Old Style" w:hAnsi="Bookman Old Style"/>
        </w:rPr>
        <w:t>376</w:t>
      </w:r>
      <w:r w:rsidR="007555CB" w:rsidRPr="00A73C31">
        <w:rPr>
          <w:rFonts w:ascii="Bookman Old Style" w:hAnsi="Bookman Old Style"/>
        </w:rPr>
        <w:t>/DAMB/Engg</w:t>
      </w:r>
      <w:r w:rsidR="00D9152F">
        <w:rPr>
          <w:rFonts w:ascii="Bookman Old Style" w:hAnsi="Bookman Old Style"/>
        </w:rPr>
        <w:t>/</w:t>
      </w:r>
      <w:r w:rsidR="007555CB" w:rsidRPr="00A73C31">
        <w:rPr>
          <w:rFonts w:ascii="Bookman Old Style" w:hAnsi="Bookman Old Style"/>
        </w:rPr>
        <w:t xml:space="preserve">                                         </w:t>
      </w:r>
      <w:r>
        <w:rPr>
          <w:rFonts w:ascii="Bookman Old Style" w:hAnsi="Bookman Old Style"/>
        </w:rPr>
        <w:t xml:space="preserve">               </w:t>
      </w:r>
      <w:r w:rsidR="007555CB" w:rsidRPr="00A73C31">
        <w:rPr>
          <w:rFonts w:ascii="Bookman Old Style" w:hAnsi="Bookman Old Style"/>
        </w:rPr>
        <w:t xml:space="preserve">dated:- </w:t>
      </w:r>
    </w:p>
    <w:p w:rsidR="003B1C8F" w:rsidRPr="00A73C31" w:rsidRDefault="003B1C8F">
      <w:pPr>
        <w:tabs>
          <w:tab w:val="left" w:pos="6480"/>
        </w:tabs>
        <w:ind w:left="91" w:right="91" w:firstLine="1083"/>
        <w:rPr>
          <w:rFonts w:ascii="Bookman Old Style" w:hAnsi="Bookman Old Style"/>
        </w:rPr>
      </w:pPr>
    </w:p>
    <w:p w:rsidR="003B1C8F" w:rsidRPr="00A73C31" w:rsidRDefault="003B1C8F">
      <w:pPr>
        <w:tabs>
          <w:tab w:val="left" w:pos="6480"/>
        </w:tabs>
        <w:ind w:left="91" w:right="91" w:firstLine="1083"/>
        <w:rPr>
          <w:rFonts w:ascii="Bookman Old Style" w:hAnsi="Bookman Old Style"/>
        </w:rPr>
      </w:pPr>
    </w:p>
    <w:p w:rsidR="003B1C8F" w:rsidRPr="00A73C31" w:rsidRDefault="003B1C8F" w:rsidP="007555CB">
      <w:pPr>
        <w:tabs>
          <w:tab w:val="center" w:pos="360"/>
          <w:tab w:val="center" w:pos="540"/>
        </w:tabs>
        <w:ind w:right="91"/>
        <w:jc w:val="center"/>
        <w:rPr>
          <w:rFonts w:ascii="Bookman Old Style" w:hAnsi="Bookman Old Style"/>
          <w:u w:val="single"/>
        </w:rPr>
      </w:pPr>
      <w:r w:rsidRPr="00A73C31">
        <w:rPr>
          <w:rFonts w:ascii="Bookman Old Style" w:hAnsi="Bookman Old Style" w:cs="Arial"/>
          <w:b/>
          <w:u w:val="single"/>
        </w:rPr>
        <w:t>NOTICE INVITING QUOTATION</w:t>
      </w:r>
    </w:p>
    <w:p w:rsidR="003B1C8F" w:rsidRPr="00A73C31" w:rsidRDefault="003B1C8F">
      <w:pPr>
        <w:tabs>
          <w:tab w:val="center" w:pos="360"/>
          <w:tab w:val="center" w:pos="540"/>
        </w:tabs>
        <w:ind w:left="91" w:right="91" w:firstLine="1083"/>
        <w:jc w:val="center"/>
        <w:rPr>
          <w:rFonts w:ascii="Bookman Old Style" w:hAnsi="Bookman Old Style"/>
        </w:rPr>
      </w:pPr>
    </w:p>
    <w:p w:rsidR="003B1C8F" w:rsidRPr="00A73C31" w:rsidRDefault="003B1C8F" w:rsidP="007555CB">
      <w:pPr>
        <w:tabs>
          <w:tab w:val="center" w:pos="360"/>
          <w:tab w:val="center" w:pos="540"/>
        </w:tabs>
        <w:spacing w:line="276" w:lineRule="auto"/>
        <w:ind w:left="91" w:right="91" w:firstLine="809"/>
        <w:jc w:val="both"/>
        <w:rPr>
          <w:rFonts w:ascii="Bookman Old Style" w:hAnsi="Bookman Old Style"/>
        </w:rPr>
      </w:pPr>
      <w:r w:rsidRPr="00A73C31">
        <w:rPr>
          <w:rFonts w:ascii="Bookman Old Style" w:hAnsi="Bookman Old Style"/>
        </w:rPr>
        <w:t>Sealed item rate quotations as detailed below are invited for the under mentioned work on behalf of</w:t>
      </w:r>
      <w:r w:rsidRPr="00A73C31">
        <w:rPr>
          <w:rFonts w:ascii="Bookman Old Style" w:hAnsi="Bookman Old Style"/>
          <w:b/>
          <w:bCs/>
        </w:rPr>
        <w:t xml:space="preserve"> </w:t>
      </w:r>
      <w:r w:rsidR="007555CB" w:rsidRPr="00A73C31">
        <w:rPr>
          <w:rFonts w:ascii="Bookman Old Style" w:hAnsi="Bookman Old Style"/>
        </w:rPr>
        <w:t>Secretary, APMC</w:t>
      </w:r>
      <w:r w:rsidR="004B2CEC" w:rsidRPr="00A73C31">
        <w:rPr>
          <w:rFonts w:ascii="Bookman Old Style" w:hAnsi="Bookman Old Style"/>
        </w:rPr>
        <w:t xml:space="preserve"> </w:t>
      </w:r>
      <w:r w:rsidR="00C71EB6">
        <w:rPr>
          <w:rFonts w:ascii="Bookman Old Style" w:hAnsi="Bookman Old Style"/>
        </w:rPr>
        <w:t>Narela</w:t>
      </w:r>
      <w:r w:rsidRPr="00A73C31">
        <w:rPr>
          <w:rFonts w:ascii="Bookman Old Style" w:hAnsi="Bookman Old Style"/>
          <w:b/>
          <w:bCs/>
        </w:rPr>
        <w:t xml:space="preserve">, </w:t>
      </w:r>
      <w:r w:rsidRPr="00A73C31">
        <w:rPr>
          <w:rFonts w:ascii="Bookman Old Style" w:hAnsi="Bookman Old Style"/>
        </w:rPr>
        <w:t xml:space="preserve">up to </w:t>
      </w:r>
      <w:r w:rsidR="007555CB" w:rsidRPr="00A73C31">
        <w:rPr>
          <w:rFonts w:ascii="Bookman Old Style" w:hAnsi="Bookman Old Style"/>
        </w:rPr>
        <w:t>2:30</w:t>
      </w:r>
      <w:r w:rsidRPr="00A73C31">
        <w:rPr>
          <w:rFonts w:ascii="Bookman Old Style" w:hAnsi="Bookman Old Style"/>
        </w:rPr>
        <w:t xml:space="preserve"> </w:t>
      </w:r>
      <w:r w:rsidR="007555CB" w:rsidRPr="00A73C31">
        <w:rPr>
          <w:rFonts w:ascii="Bookman Old Style" w:hAnsi="Bookman Old Style"/>
        </w:rPr>
        <w:t>P.M.</w:t>
      </w:r>
      <w:r w:rsidRPr="00A73C31">
        <w:rPr>
          <w:rFonts w:ascii="Bookman Old Style" w:hAnsi="Bookman Old Style"/>
        </w:rPr>
        <w:t xml:space="preserve"> on date indicated below from the approved &amp; eligible contractors of CPWD, ME</w:t>
      </w:r>
      <w:r w:rsidR="000D744C">
        <w:rPr>
          <w:rFonts w:ascii="Bookman Old Style" w:hAnsi="Bookman Old Style"/>
        </w:rPr>
        <w:t xml:space="preserve">S, DDA, NDMC, </w:t>
      </w:r>
      <w:r w:rsidR="007555CB" w:rsidRPr="00A73C31">
        <w:rPr>
          <w:rFonts w:ascii="Bookman Old Style" w:hAnsi="Bookman Old Style"/>
        </w:rPr>
        <w:t>DJB, I&amp;FCD and Railways</w:t>
      </w:r>
      <w:r w:rsidRPr="00A73C31">
        <w:rPr>
          <w:rFonts w:ascii="Bookman Old Style" w:hAnsi="Bookman Old Style"/>
        </w:rPr>
        <w:t>, who have adequate past experience of the works for similar nature and completed successfully at least three works of similar nature and magnitude equivalent to the 40% of the estimated cost or two works of 60% of estimated cost or one work of 80% of estimated cost</w:t>
      </w:r>
      <w:r w:rsidR="00F93974">
        <w:rPr>
          <w:rFonts w:ascii="Bookman Old Style" w:hAnsi="Bookman Old Style"/>
        </w:rPr>
        <w:t xml:space="preserve"> as during the last seven years</w:t>
      </w:r>
      <w:r w:rsidR="009B32C5">
        <w:rPr>
          <w:rFonts w:ascii="Bookman Old Style" w:hAnsi="Bookman Old Style"/>
        </w:rPr>
        <w:t>.</w:t>
      </w:r>
      <w:r w:rsidRPr="00A73C31">
        <w:rPr>
          <w:rFonts w:ascii="Bookman Old Style" w:hAnsi="Bookman Old Style"/>
        </w:rPr>
        <w:t xml:space="preserve"> The tender will be opened on the same day at 3.</w:t>
      </w:r>
      <w:r w:rsidR="007555CB" w:rsidRPr="00A73C31">
        <w:rPr>
          <w:rFonts w:ascii="Bookman Old Style" w:hAnsi="Bookman Old Style"/>
        </w:rPr>
        <w:t>00 P.M</w:t>
      </w:r>
      <w:r w:rsidR="004B2CEC" w:rsidRPr="00A73C31">
        <w:rPr>
          <w:rFonts w:ascii="Bookman Old Style" w:hAnsi="Bookman Old Style"/>
        </w:rPr>
        <w:t>. in the office of Executive Engineer (E)</w:t>
      </w:r>
      <w:r w:rsidRPr="00A73C31">
        <w:rPr>
          <w:rFonts w:ascii="Bookman Old Style" w:hAnsi="Bookman Old Style"/>
        </w:rPr>
        <w:t xml:space="preserve">, </w:t>
      </w:r>
      <w:r w:rsidR="004B2CEC" w:rsidRPr="00A73C31">
        <w:rPr>
          <w:rFonts w:ascii="Bookman Old Style" w:hAnsi="Bookman Old Style"/>
        </w:rPr>
        <w:t>Delhi Agricultural Marketing Board, 9, Institutional Area</w:t>
      </w:r>
      <w:r w:rsidR="007555CB" w:rsidRPr="00A73C31">
        <w:rPr>
          <w:rFonts w:ascii="Bookman Old Style" w:hAnsi="Bookman Old Style"/>
        </w:rPr>
        <w:t>,</w:t>
      </w:r>
      <w:r w:rsidR="004B2CEC" w:rsidRPr="00A73C31">
        <w:rPr>
          <w:rFonts w:ascii="Bookman Old Style" w:hAnsi="Bookman Old Style"/>
        </w:rPr>
        <w:t xml:space="preserve"> Pankha Road</w:t>
      </w:r>
      <w:r w:rsidR="007555CB" w:rsidRPr="00A73C31">
        <w:rPr>
          <w:rFonts w:ascii="Bookman Old Style" w:hAnsi="Bookman Old Style"/>
        </w:rPr>
        <w:t>,</w:t>
      </w:r>
      <w:r w:rsidR="004B2CEC" w:rsidRPr="00A73C31">
        <w:rPr>
          <w:rFonts w:ascii="Bookman Old Style" w:hAnsi="Bookman Old Style"/>
        </w:rPr>
        <w:t xml:space="preserve"> Janakpuri</w:t>
      </w:r>
      <w:r w:rsidR="00DE14A7">
        <w:rPr>
          <w:rFonts w:ascii="Bookman Old Style" w:hAnsi="Bookman Old Style"/>
        </w:rPr>
        <w:t>, New Delhi-110058</w:t>
      </w:r>
      <w:r w:rsidR="004B2CEC" w:rsidRPr="00A73C31">
        <w:rPr>
          <w:rFonts w:ascii="Bookman Old Style" w:hAnsi="Bookman Old Style"/>
        </w:rPr>
        <w:t xml:space="preserve"> </w:t>
      </w:r>
      <w:r w:rsidRPr="00A73C31">
        <w:rPr>
          <w:rFonts w:ascii="Bookman Old Style" w:hAnsi="Bookman Old Style"/>
        </w:rPr>
        <w:t>in the presence of the questioners or their authorized representatives who may like to attend. Quotations received after the prescribed time and date shall not be considered.</w:t>
      </w:r>
    </w:p>
    <w:p w:rsidR="003B1C8F" w:rsidRPr="00A73C31" w:rsidRDefault="003B1C8F">
      <w:pPr>
        <w:pStyle w:val="BodyText"/>
        <w:ind w:left="91" w:right="91" w:firstLine="1083"/>
        <w:rPr>
          <w:rFonts w:ascii="Bookman Old Style" w:hAnsi="Bookman Old Style"/>
        </w:rPr>
      </w:pPr>
    </w:p>
    <w:tbl>
      <w:tblPr>
        <w:tblW w:w="11160" w:type="dxa"/>
        <w:tblInd w:w="-522" w:type="dxa"/>
        <w:tblLayout w:type="fixed"/>
        <w:tblLook w:val="0000"/>
      </w:tblPr>
      <w:tblGrid>
        <w:gridCol w:w="810"/>
        <w:gridCol w:w="2250"/>
        <w:gridCol w:w="1620"/>
        <w:gridCol w:w="1260"/>
        <w:gridCol w:w="1710"/>
        <w:gridCol w:w="1710"/>
        <w:gridCol w:w="1800"/>
      </w:tblGrid>
      <w:tr w:rsidR="00EC4526" w:rsidRPr="00A73C31" w:rsidTr="00EC4526">
        <w:tc>
          <w:tcPr>
            <w:tcW w:w="810" w:type="dxa"/>
            <w:tcBorders>
              <w:top w:val="single" w:sz="4" w:space="0" w:color="000000"/>
              <w:left w:val="single" w:sz="4" w:space="0" w:color="000000"/>
              <w:bottom w:val="single" w:sz="4" w:space="0" w:color="000000"/>
            </w:tcBorders>
            <w:shd w:val="clear" w:color="auto" w:fill="auto"/>
            <w:vAlign w:val="center"/>
          </w:tcPr>
          <w:p w:rsidR="00EC4526" w:rsidRPr="00EC4526" w:rsidRDefault="00EC4526" w:rsidP="00D46457">
            <w:pPr>
              <w:ind w:left="91" w:right="91" w:firstLine="1083"/>
              <w:jc w:val="center"/>
              <w:rPr>
                <w:rFonts w:ascii="Bookman Old Style" w:hAnsi="Bookman Old Style"/>
                <w:b/>
                <w:bCs/>
                <w:sz w:val="22"/>
                <w:szCs w:val="22"/>
              </w:rPr>
            </w:pPr>
            <w:r w:rsidRPr="00EC4526">
              <w:rPr>
                <w:rFonts w:ascii="Bookman Old Style" w:hAnsi="Bookman Old Style"/>
                <w:b/>
                <w:bCs/>
                <w:sz w:val="22"/>
                <w:szCs w:val="22"/>
              </w:rPr>
              <w:t>SS. No.</w:t>
            </w:r>
          </w:p>
        </w:tc>
        <w:tc>
          <w:tcPr>
            <w:tcW w:w="2250" w:type="dxa"/>
            <w:tcBorders>
              <w:top w:val="single" w:sz="4" w:space="0" w:color="000000"/>
              <w:left w:val="single" w:sz="4" w:space="0" w:color="000000"/>
              <w:bottom w:val="single" w:sz="4" w:space="0" w:color="000000"/>
            </w:tcBorders>
            <w:shd w:val="clear" w:color="auto" w:fill="auto"/>
            <w:vAlign w:val="center"/>
          </w:tcPr>
          <w:p w:rsidR="00EC4526" w:rsidRPr="00EC4526" w:rsidRDefault="00EC4526" w:rsidP="007555CB">
            <w:pPr>
              <w:ind w:right="91"/>
              <w:jc w:val="center"/>
              <w:rPr>
                <w:rFonts w:ascii="Bookman Old Style" w:hAnsi="Bookman Old Style"/>
                <w:b/>
                <w:bCs/>
                <w:sz w:val="22"/>
                <w:szCs w:val="22"/>
              </w:rPr>
            </w:pPr>
            <w:r w:rsidRPr="00EC4526">
              <w:rPr>
                <w:rFonts w:ascii="Bookman Old Style" w:hAnsi="Bookman Old Style"/>
                <w:b/>
                <w:bCs/>
                <w:sz w:val="22"/>
                <w:szCs w:val="22"/>
              </w:rPr>
              <w:t>NAME OF WORK</w:t>
            </w:r>
          </w:p>
        </w:tc>
        <w:tc>
          <w:tcPr>
            <w:tcW w:w="1620" w:type="dxa"/>
            <w:tcBorders>
              <w:top w:val="single" w:sz="4" w:space="0" w:color="000000"/>
              <w:left w:val="single" w:sz="4" w:space="0" w:color="000000"/>
              <w:bottom w:val="single" w:sz="4" w:space="0" w:color="000000"/>
            </w:tcBorders>
            <w:shd w:val="clear" w:color="auto" w:fill="auto"/>
            <w:vAlign w:val="center"/>
          </w:tcPr>
          <w:p w:rsidR="00EC4526" w:rsidRPr="00EC4526" w:rsidRDefault="00EC4526" w:rsidP="007555CB">
            <w:pPr>
              <w:ind w:left="91" w:right="91"/>
              <w:jc w:val="center"/>
              <w:rPr>
                <w:rFonts w:ascii="Bookman Old Style" w:hAnsi="Bookman Old Style"/>
                <w:b/>
                <w:bCs/>
                <w:sz w:val="22"/>
                <w:szCs w:val="22"/>
              </w:rPr>
            </w:pPr>
            <w:r w:rsidRPr="00EC4526">
              <w:rPr>
                <w:rFonts w:ascii="Bookman Old Style" w:hAnsi="Bookman Old Style"/>
                <w:b/>
                <w:bCs/>
                <w:sz w:val="22"/>
                <w:szCs w:val="22"/>
              </w:rPr>
              <w:t>Estimated Cost (Rs.)</w:t>
            </w:r>
          </w:p>
        </w:tc>
        <w:tc>
          <w:tcPr>
            <w:tcW w:w="1260" w:type="dxa"/>
            <w:tcBorders>
              <w:top w:val="single" w:sz="4" w:space="0" w:color="000000"/>
              <w:left w:val="single" w:sz="4" w:space="0" w:color="000000"/>
              <w:bottom w:val="single" w:sz="4" w:space="0" w:color="000000"/>
            </w:tcBorders>
            <w:shd w:val="clear" w:color="auto" w:fill="auto"/>
            <w:vAlign w:val="center"/>
          </w:tcPr>
          <w:p w:rsidR="00EC4526" w:rsidRPr="00EC4526" w:rsidRDefault="00EC4526" w:rsidP="007555CB">
            <w:pPr>
              <w:tabs>
                <w:tab w:val="left" w:pos="744"/>
              </w:tabs>
              <w:ind w:right="91"/>
              <w:jc w:val="center"/>
              <w:rPr>
                <w:rFonts w:ascii="Bookman Old Style" w:hAnsi="Bookman Old Style"/>
                <w:b/>
                <w:bCs/>
                <w:sz w:val="22"/>
                <w:szCs w:val="22"/>
              </w:rPr>
            </w:pPr>
            <w:r w:rsidRPr="00EC4526">
              <w:rPr>
                <w:rFonts w:ascii="Bookman Old Style" w:hAnsi="Bookman Old Style"/>
                <w:b/>
                <w:bCs/>
                <w:sz w:val="22"/>
                <w:szCs w:val="22"/>
              </w:rPr>
              <w:t>Earnest Money (Rs.)</w:t>
            </w:r>
          </w:p>
        </w:tc>
        <w:tc>
          <w:tcPr>
            <w:tcW w:w="1710" w:type="dxa"/>
            <w:tcBorders>
              <w:top w:val="single" w:sz="4" w:space="0" w:color="000000"/>
              <w:left w:val="single" w:sz="4" w:space="0" w:color="000000"/>
              <w:bottom w:val="single" w:sz="4" w:space="0" w:color="000000"/>
            </w:tcBorders>
            <w:shd w:val="clear" w:color="auto" w:fill="auto"/>
            <w:vAlign w:val="center"/>
          </w:tcPr>
          <w:p w:rsidR="00EC4526" w:rsidRPr="00EC4526" w:rsidRDefault="00EC4526" w:rsidP="007555CB">
            <w:pPr>
              <w:ind w:left="91" w:right="91"/>
              <w:jc w:val="center"/>
              <w:rPr>
                <w:rFonts w:ascii="Bookman Old Style" w:hAnsi="Bookman Old Style"/>
                <w:b/>
                <w:bCs/>
                <w:sz w:val="22"/>
                <w:szCs w:val="22"/>
              </w:rPr>
            </w:pPr>
            <w:r w:rsidRPr="00EC4526">
              <w:rPr>
                <w:rFonts w:ascii="Bookman Old Style" w:hAnsi="Bookman Old Style"/>
                <w:b/>
                <w:bCs/>
                <w:sz w:val="22"/>
                <w:szCs w:val="22"/>
              </w:rPr>
              <w:t>Time of</w:t>
            </w:r>
          </w:p>
          <w:p w:rsidR="00EC4526" w:rsidRPr="00EC4526" w:rsidRDefault="00EC4526" w:rsidP="007555CB">
            <w:pPr>
              <w:ind w:right="91"/>
              <w:jc w:val="center"/>
              <w:rPr>
                <w:rFonts w:ascii="Bookman Old Style" w:hAnsi="Bookman Old Style"/>
                <w:b/>
                <w:bCs/>
                <w:sz w:val="22"/>
                <w:szCs w:val="22"/>
              </w:rPr>
            </w:pPr>
            <w:r w:rsidRPr="00EC4526">
              <w:rPr>
                <w:rFonts w:ascii="Bookman Old Style" w:hAnsi="Bookman Old Style"/>
                <w:b/>
                <w:bCs/>
                <w:sz w:val="22"/>
                <w:szCs w:val="22"/>
              </w:rPr>
              <w:t>Completion</w:t>
            </w:r>
          </w:p>
        </w:tc>
        <w:tc>
          <w:tcPr>
            <w:tcW w:w="1710" w:type="dxa"/>
            <w:tcBorders>
              <w:top w:val="single" w:sz="4" w:space="0" w:color="000000"/>
              <w:left w:val="single" w:sz="4" w:space="0" w:color="000000"/>
              <w:bottom w:val="single" w:sz="4" w:space="0" w:color="000000"/>
            </w:tcBorders>
            <w:shd w:val="clear" w:color="auto" w:fill="auto"/>
            <w:vAlign w:val="center"/>
          </w:tcPr>
          <w:p w:rsidR="00EC4526" w:rsidRPr="00EC4526" w:rsidRDefault="00EC4526" w:rsidP="007555CB">
            <w:pPr>
              <w:ind w:left="91" w:right="91"/>
              <w:jc w:val="center"/>
              <w:rPr>
                <w:rFonts w:ascii="Bookman Old Style" w:hAnsi="Bookman Old Style"/>
                <w:b/>
                <w:bCs/>
                <w:sz w:val="22"/>
                <w:szCs w:val="22"/>
              </w:rPr>
            </w:pPr>
            <w:r w:rsidRPr="00EC4526">
              <w:rPr>
                <w:rFonts w:ascii="Bookman Old Style" w:hAnsi="Bookman Old Style"/>
                <w:b/>
                <w:bCs/>
                <w:sz w:val="22"/>
                <w:szCs w:val="22"/>
              </w:rPr>
              <w:t>Last date of issue of quotations Papers</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4526" w:rsidRPr="00EC4526" w:rsidRDefault="00EC4526" w:rsidP="007555CB">
            <w:pPr>
              <w:ind w:left="91" w:right="91"/>
              <w:jc w:val="center"/>
              <w:rPr>
                <w:rFonts w:ascii="Bookman Old Style" w:hAnsi="Bookman Old Style"/>
                <w:b/>
                <w:bCs/>
                <w:sz w:val="22"/>
                <w:szCs w:val="22"/>
              </w:rPr>
            </w:pPr>
            <w:r w:rsidRPr="00EC4526">
              <w:rPr>
                <w:rFonts w:ascii="Bookman Old Style" w:hAnsi="Bookman Old Style"/>
                <w:b/>
                <w:bCs/>
                <w:sz w:val="22"/>
                <w:szCs w:val="22"/>
              </w:rPr>
              <w:t>Last Date of receipt &amp; opening of quotations</w:t>
            </w:r>
          </w:p>
        </w:tc>
      </w:tr>
      <w:tr w:rsidR="00EC4526" w:rsidRPr="00A73C31" w:rsidTr="00EC4526">
        <w:trPr>
          <w:trHeight w:val="1025"/>
        </w:trPr>
        <w:tc>
          <w:tcPr>
            <w:tcW w:w="810" w:type="dxa"/>
            <w:tcBorders>
              <w:top w:val="single" w:sz="4" w:space="0" w:color="000000"/>
              <w:left w:val="single" w:sz="4" w:space="0" w:color="000000"/>
              <w:bottom w:val="single" w:sz="4" w:space="0" w:color="000000"/>
            </w:tcBorders>
            <w:shd w:val="clear" w:color="auto" w:fill="auto"/>
            <w:vAlign w:val="center"/>
          </w:tcPr>
          <w:p w:rsidR="00EC4526" w:rsidRPr="00A73C31" w:rsidRDefault="00EC4526" w:rsidP="00FB3A07">
            <w:pPr>
              <w:ind w:left="91" w:right="91"/>
              <w:jc w:val="center"/>
              <w:rPr>
                <w:rFonts w:ascii="Bookman Old Style" w:hAnsi="Bookman Old Style"/>
              </w:rPr>
            </w:pPr>
            <w:r w:rsidRPr="00A73C31">
              <w:rPr>
                <w:rFonts w:ascii="Bookman Old Style" w:hAnsi="Bookman Old Style"/>
              </w:rPr>
              <w:t>1.</w:t>
            </w:r>
          </w:p>
        </w:tc>
        <w:tc>
          <w:tcPr>
            <w:tcW w:w="2250" w:type="dxa"/>
            <w:tcBorders>
              <w:top w:val="single" w:sz="4" w:space="0" w:color="000000"/>
              <w:left w:val="single" w:sz="4" w:space="0" w:color="000000"/>
              <w:bottom w:val="single" w:sz="4" w:space="0" w:color="000000"/>
            </w:tcBorders>
            <w:shd w:val="clear" w:color="auto" w:fill="auto"/>
          </w:tcPr>
          <w:p w:rsidR="00EC4526" w:rsidRPr="009F43EF" w:rsidRDefault="009F43EF">
            <w:pPr>
              <w:tabs>
                <w:tab w:val="left" w:pos="1392"/>
                <w:tab w:val="left" w:pos="2112"/>
              </w:tabs>
              <w:ind w:left="91" w:right="91"/>
              <w:jc w:val="both"/>
              <w:rPr>
                <w:rFonts w:ascii="Bookman Old Style" w:hAnsi="Bookman Old Style"/>
                <w:bCs/>
                <w:lang w:val="en-GB"/>
              </w:rPr>
            </w:pPr>
            <w:r w:rsidRPr="009F43EF">
              <w:rPr>
                <w:rFonts w:ascii="Bookman Old Style" w:hAnsi="Bookman Old Style"/>
                <w:bCs/>
              </w:rPr>
              <w:t>Wiring, Supply &amp; Fixing of L.E.D. Light Fixtures and other electrical accessories in check post near gate no 1 and canteen in NGM Narela</w:t>
            </w:r>
            <w:r>
              <w:rPr>
                <w:rFonts w:ascii="Bookman Old Style" w:hAnsi="Bookman Old Style"/>
                <w:bCs/>
              </w:rPr>
              <w:t>.</w:t>
            </w:r>
          </w:p>
        </w:tc>
        <w:tc>
          <w:tcPr>
            <w:tcW w:w="1620" w:type="dxa"/>
            <w:tcBorders>
              <w:top w:val="single" w:sz="4" w:space="0" w:color="000000"/>
              <w:left w:val="single" w:sz="4" w:space="0" w:color="000000"/>
              <w:bottom w:val="single" w:sz="4" w:space="0" w:color="000000"/>
            </w:tcBorders>
            <w:shd w:val="clear" w:color="auto" w:fill="auto"/>
            <w:vAlign w:val="center"/>
          </w:tcPr>
          <w:p w:rsidR="00EC4526" w:rsidRPr="00A73C31" w:rsidRDefault="00EC4526" w:rsidP="000D744C">
            <w:pPr>
              <w:snapToGrid w:val="0"/>
              <w:ind w:left="91" w:right="91" w:firstLine="1083"/>
              <w:jc w:val="center"/>
              <w:rPr>
                <w:rFonts w:ascii="Bookman Old Style" w:hAnsi="Bookman Old Style"/>
                <w:lang w:val="en-GB"/>
              </w:rPr>
            </w:pPr>
          </w:p>
          <w:p w:rsidR="00EC4526" w:rsidRPr="00A73C31" w:rsidRDefault="00EC4526" w:rsidP="000D744C">
            <w:pPr>
              <w:ind w:left="91" w:right="91" w:firstLine="1083"/>
              <w:jc w:val="center"/>
              <w:rPr>
                <w:rFonts w:ascii="Bookman Old Style" w:hAnsi="Bookman Old Style"/>
                <w:lang w:val="en-GB"/>
              </w:rPr>
            </w:pPr>
          </w:p>
          <w:p w:rsidR="00EC4526" w:rsidRPr="00A73C31" w:rsidRDefault="00EC4526" w:rsidP="009F43EF">
            <w:pPr>
              <w:ind w:right="84"/>
              <w:jc w:val="center"/>
              <w:rPr>
                <w:rFonts w:ascii="Bookman Old Style" w:hAnsi="Bookman Old Style"/>
              </w:rPr>
            </w:pPr>
            <w:r w:rsidRPr="00A73C31">
              <w:rPr>
                <w:rFonts w:ascii="Bookman Old Style" w:hAnsi="Bookman Old Style"/>
                <w:lang w:val="en-GB"/>
              </w:rPr>
              <w:t>1,</w:t>
            </w:r>
            <w:r w:rsidR="009F43EF">
              <w:rPr>
                <w:rFonts w:ascii="Bookman Old Style" w:hAnsi="Bookman Old Style"/>
                <w:lang w:val="en-GB"/>
              </w:rPr>
              <w:t>37</w:t>
            </w:r>
            <w:r w:rsidRPr="00A73C31">
              <w:rPr>
                <w:rFonts w:ascii="Bookman Old Style" w:hAnsi="Bookman Old Style"/>
                <w:lang w:val="en-GB"/>
              </w:rPr>
              <w:t>,</w:t>
            </w:r>
            <w:r w:rsidR="009F43EF">
              <w:rPr>
                <w:rFonts w:ascii="Bookman Old Style" w:hAnsi="Bookman Old Style"/>
                <w:lang w:val="en-GB"/>
              </w:rPr>
              <w:t>356</w:t>
            </w:r>
            <w:r w:rsidRPr="00A73C31">
              <w:rPr>
                <w:rFonts w:ascii="Bookman Old Style" w:hAnsi="Bookman Old Style"/>
                <w:lang w:val="en-GB"/>
              </w:rPr>
              <w:t>/-</w:t>
            </w:r>
          </w:p>
        </w:tc>
        <w:tc>
          <w:tcPr>
            <w:tcW w:w="1260" w:type="dxa"/>
            <w:tcBorders>
              <w:top w:val="single" w:sz="4" w:space="0" w:color="000000"/>
              <w:left w:val="single" w:sz="4" w:space="0" w:color="000000"/>
              <w:bottom w:val="single" w:sz="4" w:space="0" w:color="000000"/>
            </w:tcBorders>
            <w:shd w:val="clear" w:color="auto" w:fill="auto"/>
            <w:vAlign w:val="center"/>
          </w:tcPr>
          <w:p w:rsidR="00EC4526" w:rsidRPr="00A73C31" w:rsidRDefault="00EC4526" w:rsidP="000D744C">
            <w:pPr>
              <w:snapToGrid w:val="0"/>
              <w:ind w:left="91" w:right="91" w:firstLine="1083"/>
              <w:jc w:val="center"/>
              <w:rPr>
                <w:rFonts w:ascii="Bookman Old Style" w:hAnsi="Bookman Old Style"/>
              </w:rPr>
            </w:pPr>
          </w:p>
          <w:p w:rsidR="00EC4526" w:rsidRPr="00A73C31" w:rsidRDefault="00EC4526" w:rsidP="000D744C">
            <w:pPr>
              <w:ind w:left="91" w:right="91" w:firstLine="1083"/>
              <w:jc w:val="center"/>
              <w:rPr>
                <w:rFonts w:ascii="Bookman Old Style" w:hAnsi="Bookman Old Style"/>
              </w:rPr>
            </w:pPr>
          </w:p>
          <w:p w:rsidR="00EC4526" w:rsidRPr="00A73C31" w:rsidRDefault="009F43EF" w:rsidP="000D744C">
            <w:pPr>
              <w:ind w:right="91"/>
              <w:jc w:val="center"/>
              <w:rPr>
                <w:rFonts w:ascii="Bookman Old Style" w:hAnsi="Bookman Old Style"/>
              </w:rPr>
            </w:pPr>
            <w:r>
              <w:rPr>
                <w:rFonts w:ascii="Bookman Old Style" w:hAnsi="Bookman Old Style"/>
              </w:rPr>
              <w:t>2,800</w:t>
            </w:r>
            <w:r w:rsidR="00EC4526">
              <w:rPr>
                <w:rFonts w:ascii="Bookman Old Style" w:hAnsi="Bookman Old Style"/>
              </w:rPr>
              <w:t>/-</w:t>
            </w:r>
          </w:p>
        </w:tc>
        <w:tc>
          <w:tcPr>
            <w:tcW w:w="1710" w:type="dxa"/>
            <w:tcBorders>
              <w:top w:val="single" w:sz="4" w:space="0" w:color="000000"/>
              <w:left w:val="single" w:sz="4" w:space="0" w:color="000000"/>
              <w:bottom w:val="single" w:sz="4" w:space="0" w:color="000000"/>
            </w:tcBorders>
            <w:shd w:val="clear" w:color="auto" w:fill="auto"/>
            <w:vAlign w:val="center"/>
          </w:tcPr>
          <w:p w:rsidR="00EC4526" w:rsidRPr="00A73C31" w:rsidRDefault="00EC4526" w:rsidP="000D744C">
            <w:pPr>
              <w:snapToGrid w:val="0"/>
              <w:ind w:left="91" w:right="91" w:firstLine="1083"/>
              <w:jc w:val="center"/>
              <w:rPr>
                <w:rFonts w:ascii="Bookman Old Style" w:hAnsi="Bookman Old Style"/>
              </w:rPr>
            </w:pPr>
          </w:p>
          <w:p w:rsidR="00EC4526" w:rsidRPr="00A73C31" w:rsidRDefault="00EC4526" w:rsidP="000D744C">
            <w:pPr>
              <w:ind w:left="91" w:right="91" w:firstLine="1083"/>
              <w:jc w:val="center"/>
              <w:rPr>
                <w:rFonts w:ascii="Bookman Old Style" w:hAnsi="Bookman Old Style"/>
              </w:rPr>
            </w:pPr>
          </w:p>
          <w:p w:rsidR="00EC4526" w:rsidRPr="00A73C31" w:rsidRDefault="00EC4526" w:rsidP="000D744C">
            <w:pPr>
              <w:ind w:right="91"/>
              <w:jc w:val="center"/>
              <w:rPr>
                <w:rFonts w:ascii="Bookman Old Style" w:hAnsi="Bookman Old Style"/>
              </w:rPr>
            </w:pPr>
            <w:r w:rsidRPr="00A73C31">
              <w:rPr>
                <w:rFonts w:ascii="Bookman Old Style" w:hAnsi="Bookman Old Style"/>
              </w:rPr>
              <w:t>01 Month</w:t>
            </w:r>
          </w:p>
        </w:tc>
        <w:tc>
          <w:tcPr>
            <w:tcW w:w="1710" w:type="dxa"/>
            <w:tcBorders>
              <w:top w:val="single" w:sz="4" w:space="0" w:color="000000"/>
              <w:left w:val="single" w:sz="4" w:space="0" w:color="000000"/>
              <w:bottom w:val="single" w:sz="4" w:space="0" w:color="000000"/>
            </w:tcBorders>
            <w:shd w:val="clear" w:color="auto" w:fill="auto"/>
            <w:vAlign w:val="center"/>
          </w:tcPr>
          <w:p w:rsidR="00EC4526" w:rsidRPr="00883C84" w:rsidRDefault="00EC4526" w:rsidP="000D744C">
            <w:pPr>
              <w:snapToGrid w:val="0"/>
              <w:ind w:left="91" w:right="91" w:firstLine="1083"/>
              <w:jc w:val="center"/>
              <w:rPr>
                <w:rFonts w:ascii="Bookman Old Style" w:hAnsi="Bookman Old Style"/>
              </w:rPr>
            </w:pPr>
          </w:p>
          <w:p w:rsidR="00EC4526" w:rsidRPr="00883C84" w:rsidRDefault="00EC4526" w:rsidP="000D744C">
            <w:pPr>
              <w:ind w:left="91" w:right="91" w:firstLine="1083"/>
              <w:jc w:val="center"/>
              <w:rPr>
                <w:rFonts w:ascii="Bookman Old Style" w:hAnsi="Bookman Old Style"/>
              </w:rPr>
            </w:pPr>
          </w:p>
          <w:p w:rsidR="00EC4526" w:rsidRPr="00883C84" w:rsidRDefault="00911001" w:rsidP="00EC5A7B">
            <w:pPr>
              <w:ind w:left="91" w:right="91"/>
              <w:jc w:val="center"/>
              <w:rPr>
                <w:rFonts w:ascii="Bookman Old Style" w:hAnsi="Bookman Old Style"/>
              </w:rPr>
            </w:pPr>
            <w:r>
              <w:rPr>
                <w:rFonts w:ascii="Bookman Old Style" w:hAnsi="Bookman Old Style"/>
              </w:rPr>
              <w:t>19</w:t>
            </w:r>
            <w:r w:rsidR="00CC0DB3" w:rsidRPr="00EC5A7B">
              <w:rPr>
                <w:rFonts w:ascii="Bookman Old Style" w:hAnsi="Bookman Old Style"/>
              </w:rPr>
              <w:t>.06</w:t>
            </w:r>
            <w:r w:rsidR="00EC4526" w:rsidRPr="00EC5A7B">
              <w:rPr>
                <w:rFonts w:ascii="Bookman Old Style" w:hAnsi="Bookman Old Style"/>
              </w:rPr>
              <w:t>.23</w:t>
            </w:r>
          </w:p>
        </w:tc>
        <w:tc>
          <w:tcPr>
            <w:tcW w:w="1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4526" w:rsidRPr="00883C84" w:rsidRDefault="00EC4526" w:rsidP="000D744C">
            <w:pPr>
              <w:snapToGrid w:val="0"/>
              <w:ind w:left="91" w:right="91" w:firstLine="1083"/>
              <w:jc w:val="center"/>
              <w:rPr>
                <w:rFonts w:ascii="Bookman Old Style" w:hAnsi="Bookman Old Style"/>
              </w:rPr>
            </w:pPr>
          </w:p>
          <w:p w:rsidR="00EC4526" w:rsidRPr="00883C84" w:rsidRDefault="00EC4526" w:rsidP="000D744C">
            <w:pPr>
              <w:ind w:left="91" w:right="91" w:firstLine="1083"/>
              <w:jc w:val="center"/>
              <w:rPr>
                <w:rFonts w:ascii="Bookman Old Style" w:hAnsi="Bookman Old Style"/>
              </w:rPr>
            </w:pPr>
          </w:p>
          <w:p w:rsidR="00EC4526" w:rsidRPr="00883C84" w:rsidRDefault="00911001" w:rsidP="00911001">
            <w:pPr>
              <w:ind w:right="48"/>
              <w:jc w:val="center"/>
              <w:rPr>
                <w:rFonts w:ascii="Bookman Old Style" w:hAnsi="Bookman Old Style"/>
              </w:rPr>
            </w:pPr>
            <w:r>
              <w:rPr>
                <w:rFonts w:ascii="Bookman Old Style" w:hAnsi="Bookman Old Style"/>
              </w:rPr>
              <w:t>20</w:t>
            </w:r>
            <w:r w:rsidR="00CC0DB3" w:rsidRPr="00EC5A7B">
              <w:rPr>
                <w:rFonts w:ascii="Bookman Old Style" w:hAnsi="Bookman Old Style"/>
              </w:rPr>
              <w:t>.06</w:t>
            </w:r>
            <w:r w:rsidR="00EC4526" w:rsidRPr="00EC5A7B">
              <w:rPr>
                <w:rFonts w:ascii="Bookman Old Style" w:hAnsi="Bookman Old Style"/>
              </w:rPr>
              <w:t>.23</w:t>
            </w:r>
          </w:p>
        </w:tc>
      </w:tr>
    </w:tbl>
    <w:p w:rsidR="003B1C8F" w:rsidRPr="00A73C31" w:rsidRDefault="003B1C8F">
      <w:pPr>
        <w:pStyle w:val="BodyTextIndent"/>
        <w:ind w:left="91" w:right="91" w:firstLine="1083"/>
        <w:rPr>
          <w:rFonts w:ascii="Bookman Old Style" w:hAnsi="Bookman Old Style"/>
        </w:rPr>
      </w:pPr>
      <w:r w:rsidRPr="00A73C31">
        <w:rPr>
          <w:rFonts w:ascii="Bookman Old Style" w:hAnsi="Bookman Old Style"/>
        </w:rPr>
        <w:t xml:space="preserve">                                                                                                                 </w:t>
      </w:r>
    </w:p>
    <w:p w:rsidR="003B1C8F" w:rsidRPr="00A73C31" w:rsidRDefault="003B1C8F" w:rsidP="00EC4526">
      <w:pPr>
        <w:pStyle w:val="BodyTextIndent"/>
        <w:spacing w:line="276" w:lineRule="auto"/>
        <w:ind w:left="91" w:firstLine="719"/>
        <w:jc w:val="both"/>
        <w:rPr>
          <w:rFonts w:ascii="Bookman Old Style" w:hAnsi="Bookman Old Style"/>
        </w:rPr>
      </w:pPr>
      <w:r w:rsidRPr="00831252">
        <w:rPr>
          <w:rFonts w:ascii="Bookman Old Style" w:hAnsi="Bookman Old Style"/>
        </w:rPr>
        <w:t>The earnest money</w:t>
      </w:r>
      <w:r w:rsidR="002A7E7D" w:rsidRPr="00831252">
        <w:rPr>
          <w:rFonts w:ascii="Bookman Old Style" w:hAnsi="Bookman Old Style"/>
        </w:rPr>
        <w:t xml:space="preserve"> of </w:t>
      </w:r>
      <w:r w:rsidR="00E24723" w:rsidRPr="00831252">
        <w:rPr>
          <w:rFonts w:ascii="Bookman Old Style" w:hAnsi="Bookman Old Style"/>
        </w:rPr>
        <w:t xml:space="preserve">Rs. </w:t>
      </w:r>
      <w:r w:rsidR="009F43EF">
        <w:rPr>
          <w:rFonts w:ascii="Bookman Old Style" w:hAnsi="Bookman Old Style"/>
        </w:rPr>
        <w:t>2,800</w:t>
      </w:r>
      <w:r w:rsidR="00E24723" w:rsidRPr="00831252">
        <w:rPr>
          <w:rFonts w:ascii="Bookman Old Style" w:hAnsi="Bookman Old Style"/>
        </w:rPr>
        <w:t xml:space="preserve">/- (Rupees </w:t>
      </w:r>
      <w:r w:rsidR="009F43EF">
        <w:rPr>
          <w:rFonts w:ascii="Bookman Old Style" w:hAnsi="Bookman Old Style"/>
        </w:rPr>
        <w:t>Two</w:t>
      </w:r>
      <w:r w:rsidR="00E24723" w:rsidRPr="00831252">
        <w:rPr>
          <w:rFonts w:ascii="Bookman Old Style" w:hAnsi="Bookman Old Style"/>
        </w:rPr>
        <w:t xml:space="preserve"> Thousand</w:t>
      </w:r>
      <w:r w:rsidR="009F43EF">
        <w:rPr>
          <w:rFonts w:ascii="Bookman Old Style" w:hAnsi="Bookman Old Style"/>
        </w:rPr>
        <w:t xml:space="preserve"> Eight Hundred</w:t>
      </w:r>
      <w:r w:rsidR="00E24723" w:rsidRPr="00831252">
        <w:rPr>
          <w:rFonts w:ascii="Bookman Old Style" w:hAnsi="Bookman Old Style"/>
        </w:rPr>
        <w:t xml:space="preserve"> Only) </w:t>
      </w:r>
      <w:r w:rsidR="00FB3A07">
        <w:rPr>
          <w:rFonts w:ascii="Bookman Old Style" w:hAnsi="Bookman Old Style"/>
        </w:rPr>
        <w:t>shall have to be deposited by the tenderers/</w:t>
      </w:r>
      <w:r w:rsidR="00FB3A07" w:rsidRPr="00831252">
        <w:rPr>
          <w:rFonts w:ascii="Bookman Old Style" w:hAnsi="Bookman Old Style"/>
        </w:rPr>
        <w:t>questioners</w:t>
      </w:r>
      <w:r w:rsidR="000D46E2">
        <w:rPr>
          <w:rFonts w:ascii="Bookman Old Style" w:hAnsi="Bookman Old Style"/>
        </w:rPr>
        <w:t xml:space="preserve"> </w:t>
      </w:r>
      <w:r w:rsidR="00FB3A07">
        <w:rPr>
          <w:rFonts w:ascii="Bookman Old Style" w:hAnsi="Bookman Old Style"/>
        </w:rPr>
        <w:t>along with the application for issue of tenders/quotations by a</w:t>
      </w:r>
      <w:r w:rsidR="00E24723" w:rsidRPr="00831252">
        <w:rPr>
          <w:rFonts w:ascii="Bookman Old Style" w:hAnsi="Bookman Old Style"/>
        </w:rPr>
        <w:t xml:space="preserve"> </w:t>
      </w:r>
      <w:r w:rsidR="00FB3A07">
        <w:rPr>
          <w:rFonts w:ascii="Bookman Old Style" w:hAnsi="Bookman Old Style"/>
        </w:rPr>
        <w:t xml:space="preserve">Bank Draft or </w:t>
      </w:r>
      <w:r w:rsidR="00E24723" w:rsidRPr="00831252">
        <w:rPr>
          <w:rFonts w:ascii="Bookman Old Style" w:hAnsi="Bookman Old Style"/>
        </w:rPr>
        <w:t xml:space="preserve">pay order in favor of APMC, </w:t>
      </w:r>
      <w:r w:rsidR="009F43EF">
        <w:rPr>
          <w:rFonts w:ascii="Bookman Old Style" w:hAnsi="Bookman Old Style"/>
        </w:rPr>
        <w:t>Narela</w:t>
      </w:r>
      <w:r w:rsidR="00FB3A07">
        <w:rPr>
          <w:rFonts w:ascii="Bookman Old Style" w:hAnsi="Bookman Old Style"/>
        </w:rPr>
        <w:t>.</w:t>
      </w:r>
      <w:r w:rsidR="00E24723" w:rsidRPr="00831252">
        <w:rPr>
          <w:rFonts w:ascii="Bookman Old Style" w:hAnsi="Bookman Old Style"/>
        </w:rPr>
        <w:t xml:space="preserve"> </w:t>
      </w:r>
      <w:r w:rsidR="000D46E2">
        <w:rPr>
          <w:rFonts w:ascii="Bookman Old Style" w:hAnsi="Bookman Old Style"/>
        </w:rPr>
        <w:t>Quotations of the firms, who do not deposit the earnest money in the prescribed manner, shall be summarily rejected.</w:t>
      </w:r>
    </w:p>
    <w:p w:rsidR="006D78C5" w:rsidRDefault="003B1C8F" w:rsidP="004F3DA9">
      <w:pPr>
        <w:pStyle w:val="BodyTextIndent"/>
        <w:spacing w:line="276" w:lineRule="auto"/>
        <w:ind w:left="91" w:right="91" w:firstLine="719"/>
        <w:jc w:val="both"/>
        <w:rPr>
          <w:rFonts w:ascii="Bookman Old Style" w:hAnsi="Bookman Old Style"/>
        </w:rPr>
      </w:pPr>
      <w:r w:rsidRPr="00A73C31">
        <w:rPr>
          <w:rFonts w:ascii="Bookman Old Style" w:hAnsi="Bookman Old Style"/>
        </w:rPr>
        <w:t>The quotations forms and other contract conditions can be obtained from the office of the undersigned by the parties themselves or their representative on any working day</w:t>
      </w:r>
      <w:r w:rsidR="000D744C">
        <w:rPr>
          <w:rFonts w:ascii="Bookman Old Style" w:hAnsi="Bookman Old Style"/>
        </w:rPr>
        <w:t>s</w:t>
      </w:r>
      <w:r w:rsidRPr="00A73C31">
        <w:rPr>
          <w:rFonts w:ascii="Bookman Old Style" w:hAnsi="Bookman Old Style"/>
        </w:rPr>
        <w:t xml:space="preserve"> up to th</w:t>
      </w:r>
      <w:r w:rsidR="006D78C5">
        <w:rPr>
          <w:rFonts w:ascii="Bookman Old Style" w:hAnsi="Bookman Old Style"/>
        </w:rPr>
        <w:t>e last</w:t>
      </w:r>
      <w:r w:rsidR="00CC0DB3">
        <w:rPr>
          <w:rFonts w:ascii="Bookman Old Style" w:hAnsi="Bookman Old Style"/>
        </w:rPr>
        <w:t xml:space="preserve"> date of issue of tender i.e</w:t>
      </w:r>
      <w:r w:rsidR="00CC0DB3" w:rsidRPr="00EC5A7B">
        <w:rPr>
          <w:rFonts w:ascii="Bookman Old Style" w:hAnsi="Bookman Old Style"/>
        </w:rPr>
        <w:t xml:space="preserve">. </w:t>
      </w:r>
      <w:r w:rsidR="00911001">
        <w:rPr>
          <w:rFonts w:ascii="Bookman Old Style" w:hAnsi="Bookman Old Style"/>
        </w:rPr>
        <w:t>19</w:t>
      </w:r>
      <w:r w:rsidR="006D78C5" w:rsidRPr="00EC5A7B">
        <w:rPr>
          <w:rFonts w:ascii="Bookman Old Style" w:hAnsi="Bookman Old Style"/>
        </w:rPr>
        <w:t>.0</w:t>
      </w:r>
      <w:r w:rsidR="00CC0DB3" w:rsidRPr="00EC5A7B">
        <w:rPr>
          <w:rFonts w:ascii="Bookman Old Style" w:hAnsi="Bookman Old Style"/>
        </w:rPr>
        <w:t>6</w:t>
      </w:r>
      <w:r w:rsidR="006D78C5" w:rsidRPr="00EC5A7B">
        <w:rPr>
          <w:rFonts w:ascii="Bookman Old Style" w:hAnsi="Bookman Old Style"/>
        </w:rPr>
        <w:t>.2023</w:t>
      </w:r>
      <w:r w:rsidR="006D78C5">
        <w:rPr>
          <w:rFonts w:ascii="Bookman Old Style" w:hAnsi="Bookman Old Style"/>
        </w:rPr>
        <w:t xml:space="preserve"> </w:t>
      </w:r>
      <w:r w:rsidRPr="00A73C31">
        <w:rPr>
          <w:rFonts w:ascii="Bookman Old Style" w:hAnsi="Bookman Old Style"/>
        </w:rPr>
        <w:t xml:space="preserve">till 1.00 P.M. on furnishing receipt of </w:t>
      </w:r>
      <w:r w:rsidR="000D46E2">
        <w:rPr>
          <w:rFonts w:ascii="Bookman Old Style" w:hAnsi="Bookman Old Style"/>
        </w:rPr>
        <w:t>earnest money as specified above.</w:t>
      </w:r>
    </w:p>
    <w:p w:rsidR="00BA7064" w:rsidRDefault="006D78C5" w:rsidP="00883C84">
      <w:pPr>
        <w:pStyle w:val="BodyTextIndent"/>
        <w:spacing w:line="276" w:lineRule="auto"/>
        <w:ind w:left="91" w:right="91" w:firstLine="719"/>
        <w:jc w:val="both"/>
        <w:rPr>
          <w:rFonts w:ascii="Bookman Old Style" w:hAnsi="Bookman Old Style"/>
        </w:rPr>
      </w:pPr>
      <w:r>
        <w:rPr>
          <w:rFonts w:ascii="Bookman Old Style" w:hAnsi="Bookman Old Style"/>
        </w:rPr>
        <w:t>Firms are requested to submit the original EMD with</w:t>
      </w:r>
      <w:r w:rsidR="002A7E7D">
        <w:rPr>
          <w:rFonts w:ascii="Bookman Old Style" w:hAnsi="Bookman Old Style"/>
        </w:rPr>
        <w:t xml:space="preserve"> copy of</w:t>
      </w:r>
      <w:r>
        <w:rPr>
          <w:rFonts w:ascii="Bookman Old Style" w:hAnsi="Bookman Old Style"/>
        </w:rPr>
        <w:t xml:space="preserve"> </w:t>
      </w:r>
      <w:r w:rsidR="002A7E7D">
        <w:rPr>
          <w:rFonts w:ascii="Bookman Old Style" w:hAnsi="Bookman Old Style"/>
        </w:rPr>
        <w:t>valid GST registration, PAN</w:t>
      </w:r>
      <w:r w:rsidR="005C2ABC">
        <w:rPr>
          <w:rFonts w:ascii="Bookman Old Style" w:hAnsi="Bookman Old Style"/>
        </w:rPr>
        <w:t xml:space="preserve"> No., r</w:t>
      </w:r>
      <w:r w:rsidR="002A7E7D">
        <w:rPr>
          <w:rFonts w:ascii="Bookman Old Style" w:hAnsi="Bookman Old Style"/>
        </w:rPr>
        <w:t xml:space="preserve">egistration certificate of appropriate category, electrical contractor license </w:t>
      </w:r>
      <w:r>
        <w:rPr>
          <w:rFonts w:ascii="Bookman Old Style" w:hAnsi="Bookman Old Style"/>
        </w:rPr>
        <w:t>duly signed in a sealed cover envelop</w:t>
      </w:r>
      <w:r w:rsidR="005C2ABC">
        <w:rPr>
          <w:rFonts w:ascii="Bookman Old Style" w:hAnsi="Bookman Old Style"/>
        </w:rPr>
        <w:t xml:space="preserve"> marked</w:t>
      </w:r>
      <w:r w:rsidR="00883C84">
        <w:rPr>
          <w:rFonts w:ascii="Bookman Old Style" w:hAnsi="Bookman Old Style"/>
        </w:rPr>
        <w:t xml:space="preserve"> as Annexure ‘A’</w:t>
      </w:r>
      <w:r>
        <w:rPr>
          <w:rFonts w:ascii="Bookman Old Style" w:hAnsi="Bookman Old Style"/>
        </w:rPr>
        <w:t xml:space="preserve"> </w:t>
      </w:r>
      <w:r w:rsidR="002E17D3" w:rsidRPr="00A73C31">
        <w:rPr>
          <w:rFonts w:ascii="Bookman Old Style" w:hAnsi="Bookman Old Style"/>
        </w:rPr>
        <w:t xml:space="preserve">while tender form/price bid shall be placed in </w:t>
      </w:r>
      <w:r w:rsidR="002E17D3">
        <w:rPr>
          <w:rFonts w:ascii="Bookman Old Style" w:hAnsi="Bookman Old Style"/>
        </w:rPr>
        <w:t xml:space="preserve">another envelope </w:t>
      </w:r>
      <w:r w:rsidR="00DE14A7">
        <w:rPr>
          <w:rFonts w:ascii="Bookman Old Style" w:hAnsi="Bookman Old Style"/>
        </w:rPr>
        <w:t>marked</w:t>
      </w:r>
      <w:r w:rsidR="002E17D3">
        <w:rPr>
          <w:rFonts w:ascii="Bookman Old Style" w:hAnsi="Bookman Old Style"/>
        </w:rPr>
        <w:t xml:space="preserve"> as A</w:t>
      </w:r>
      <w:r w:rsidR="002E17D3" w:rsidRPr="00A73C31">
        <w:rPr>
          <w:rFonts w:ascii="Bookman Old Style" w:hAnsi="Bookman Old Style"/>
        </w:rPr>
        <w:t>nnexure ‘B’</w:t>
      </w:r>
      <w:r w:rsidR="00BA7064">
        <w:rPr>
          <w:rFonts w:ascii="Bookman Old Style" w:hAnsi="Bookman Old Style"/>
        </w:rPr>
        <w:t>.</w:t>
      </w:r>
      <w:r w:rsidR="002E17D3">
        <w:rPr>
          <w:rFonts w:ascii="Bookman Old Style" w:hAnsi="Bookman Old Style"/>
        </w:rPr>
        <w:t xml:space="preserve"> </w:t>
      </w:r>
      <w:r w:rsidR="005C2ABC">
        <w:rPr>
          <w:rFonts w:ascii="Bookman Old Style" w:hAnsi="Bookman Old Style"/>
        </w:rPr>
        <w:t>Both these</w:t>
      </w:r>
      <w:r w:rsidR="00BA7064" w:rsidRPr="00A73C31">
        <w:rPr>
          <w:rFonts w:ascii="Bookman Old Style" w:hAnsi="Bookman Old Style"/>
        </w:rPr>
        <w:t xml:space="preserve"> sealed envelopes shall be kept in separate bigger size sealed packet</w:t>
      </w:r>
      <w:r w:rsidR="00BA7064">
        <w:rPr>
          <w:rFonts w:ascii="Bookman Old Style" w:hAnsi="Bookman Old Style"/>
        </w:rPr>
        <w:t xml:space="preserve"> and submit up to</w:t>
      </w:r>
      <w:r w:rsidR="00BA7064" w:rsidRPr="00A73C31">
        <w:rPr>
          <w:rFonts w:ascii="Bookman Old Style" w:hAnsi="Bookman Old Style"/>
        </w:rPr>
        <w:t xml:space="preserve"> </w:t>
      </w:r>
      <w:r w:rsidR="00911001">
        <w:rPr>
          <w:rFonts w:ascii="Bookman Old Style" w:hAnsi="Bookman Old Style"/>
        </w:rPr>
        <w:t>20</w:t>
      </w:r>
      <w:r w:rsidR="00BA7064" w:rsidRPr="00EC5A7B">
        <w:rPr>
          <w:rFonts w:ascii="Bookman Old Style" w:hAnsi="Bookman Old Style"/>
        </w:rPr>
        <w:t>.0</w:t>
      </w:r>
      <w:r w:rsidR="00CC0DB3" w:rsidRPr="00EC5A7B">
        <w:rPr>
          <w:rFonts w:ascii="Bookman Old Style" w:hAnsi="Bookman Old Style"/>
        </w:rPr>
        <w:t>6</w:t>
      </w:r>
      <w:r w:rsidR="00BA7064" w:rsidRPr="00EC5A7B">
        <w:rPr>
          <w:rFonts w:ascii="Bookman Old Style" w:hAnsi="Bookman Old Style"/>
        </w:rPr>
        <w:t>.2023 till</w:t>
      </w:r>
      <w:r w:rsidR="00BA7064">
        <w:rPr>
          <w:rFonts w:ascii="Bookman Old Style" w:hAnsi="Bookman Old Style"/>
        </w:rPr>
        <w:t xml:space="preserve"> 2:30 P</w:t>
      </w:r>
      <w:r w:rsidR="00810938">
        <w:rPr>
          <w:rFonts w:ascii="Bookman Old Style" w:hAnsi="Bookman Old Style"/>
        </w:rPr>
        <w:t>.M. in the office of Executive E</w:t>
      </w:r>
      <w:r w:rsidR="00BA7064">
        <w:rPr>
          <w:rFonts w:ascii="Bookman Old Style" w:hAnsi="Bookman Old Style"/>
        </w:rPr>
        <w:t xml:space="preserve">ngineer (E), </w:t>
      </w:r>
      <w:r w:rsidR="00BA7064" w:rsidRPr="00A73C31">
        <w:rPr>
          <w:rFonts w:ascii="Bookman Old Style" w:hAnsi="Bookman Old Style"/>
        </w:rPr>
        <w:t xml:space="preserve">Delhi Agricultural Marketing Board, 9, Institutional Area, Pankha </w:t>
      </w:r>
      <w:r w:rsidR="00BA7064" w:rsidRPr="00A73C31">
        <w:rPr>
          <w:rFonts w:ascii="Bookman Old Style" w:hAnsi="Bookman Old Style"/>
        </w:rPr>
        <w:lastRenderedPageBreak/>
        <w:t>Road, Janakpuri</w:t>
      </w:r>
      <w:r w:rsidR="00BA7064">
        <w:rPr>
          <w:rFonts w:ascii="Bookman Old Style" w:hAnsi="Bookman Old Style"/>
        </w:rPr>
        <w:t xml:space="preserve">, New Delhi-110058. The sealed envelope </w:t>
      </w:r>
      <w:r w:rsidR="00BA7064" w:rsidRPr="00A73C31">
        <w:rPr>
          <w:rFonts w:ascii="Bookman Old Style" w:hAnsi="Bookman Old Style"/>
        </w:rPr>
        <w:t>mentioning name of work, NIT No. and due date of opening otherwise tenders shall be treated as invalid &amp; rejected</w:t>
      </w:r>
      <w:r w:rsidR="00DE14A7">
        <w:rPr>
          <w:rFonts w:ascii="Bookman Old Style" w:hAnsi="Bookman Old Style"/>
        </w:rPr>
        <w:t>.</w:t>
      </w:r>
      <w:r>
        <w:rPr>
          <w:rFonts w:ascii="Bookman Old Style" w:hAnsi="Bookman Old Style"/>
        </w:rPr>
        <w:t xml:space="preserve"> </w:t>
      </w:r>
      <w:r w:rsidR="00BA7064">
        <w:rPr>
          <w:rFonts w:ascii="Bookman Old Style" w:hAnsi="Bookman Old Style"/>
        </w:rPr>
        <w:t>Quotations received after the prescribed date and time shall not be considered.</w:t>
      </w:r>
    </w:p>
    <w:p w:rsidR="003B1C8F" w:rsidRPr="00A73C31" w:rsidRDefault="006D78C5" w:rsidP="00883C84">
      <w:pPr>
        <w:pStyle w:val="BodyTextIndent"/>
        <w:spacing w:line="276" w:lineRule="auto"/>
        <w:ind w:left="91" w:right="91" w:firstLine="719"/>
        <w:jc w:val="both"/>
        <w:rPr>
          <w:rFonts w:ascii="Bookman Old Style" w:hAnsi="Bookman Old Style"/>
        </w:rPr>
      </w:pPr>
      <w:r>
        <w:rPr>
          <w:rFonts w:ascii="Bookman Old Style" w:hAnsi="Bookman Old Style"/>
        </w:rPr>
        <w:t xml:space="preserve">The quotations will be opened on the same day at 3:00 P.M. in the presence of the questioners or their authorized representatives, who may like to </w:t>
      </w:r>
      <w:r w:rsidR="00BA7064">
        <w:rPr>
          <w:rFonts w:ascii="Bookman Old Style" w:hAnsi="Bookman Old Style"/>
        </w:rPr>
        <w:t xml:space="preserve">attend. </w:t>
      </w:r>
      <w:r w:rsidR="00BA7064" w:rsidRPr="00A73C31">
        <w:rPr>
          <w:rFonts w:ascii="Bookman Old Style" w:hAnsi="Bookman Old Style"/>
        </w:rPr>
        <w:t>The price bid of agencies which does not qualify in eligibility criteria shall not be opened and decision of competent authority shall be final and binding upon all parties</w:t>
      </w:r>
      <w:r w:rsidR="00BA7064">
        <w:rPr>
          <w:rFonts w:ascii="Bookman Old Style" w:hAnsi="Bookman Old Style"/>
        </w:rPr>
        <w:t xml:space="preserve">. </w:t>
      </w:r>
    </w:p>
    <w:p w:rsidR="00BA7064" w:rsidRPr="00A73C31" w:rsidRDefault="00BA7064" w:rsidP="00BA7064">
      <w:pPr>
        <w:spacing w:line="276" w:lineRule="auto"/>
        <w:ind w:left="91" w:right="91" w:firstLine="1083"/>
        <w:jc w:val="both"/>
        <w:rPr>
          <w:rFonts w:ascii="Bookman Old Style" w:hAnsi="Bookman Old Style"/>
        </w:rPr>
      </w:pPr>
      <w:r w:rsidRPr="00A73C31">
        <w:rPr>
          <w:rFonts w:ascii="Bookman Old Style" w:hAnsi="Bookman Old Style"/>
        </w:rPr>
        <w:t>The NI</w:t>
      </w:r>
      <w:r>
        <w:rPr>
          <w:rFonts w:ascii="Bookman Old Style" w:hAnsi="Bookman Old Style"/>
        </w:rPr>
        <w:t>T</w:t>
      </w:r>
      <w:r w:rsidRPr="00A73C31">
        <w:rPr>
          <w:rFonts w:ascii="Bookman Old Style" w:hAnsi="Bookman Old Style"/>
        </w:rPr>
        <w:t xml:space="preserve"> can be seen on web-site </w:t>
      </w:r>
      <w:hyperlink r:id="rId14" w:history="1">
        <w:r w:rsidRPr="00455CF6">
          <w:rPr>
            <w:rStyle w:val="Hyperlink"/>
            <w:rFonts w:ascii="Bookman Old Style" w:hAnsi="Bookman Old Style"/>
          </w:rPr>
          <w:t>http://delagrimarket.nic.in</w:t>
        </w:r>
      </w:hyperlink>
      <w:r w:rsidRPr="00A87E8F">
        <w:rPr>
          <w:rFonts w:ascii="Bookman Old Style" w:hAnsi="Bookman Old Style"/>
        </w:rPr>
        <w:t>.</w:t>
      </w:r>
      <w:r>
        <w:rPr>
          <w:rFonts w:ascii="Bookman Old Style" w:hAnsi="Bookman Old Style"/>
        </w:rPr>
        <w:t xml:space="preserve"> </w:t>
      </w:r>
      <w:r w:rsidR="003B1C8F" w:rsidRPr="00A73C31">
        <w:rPr>
          <w:rFonts w:ascii="Bookman Old Style" w:hAnsi="Bookman Old Style"/>
        </w:rPr>
        <w:t>The quotations documents including sched</w:t>
      </w:r>
      <w:r w:rsidR="000D744C">
        <w:rPr>
          <w:rFonts w:ascii="Bookman Old Style" w:hAnsi="Bookman Old Style"/>
        </w:rPr>
        <w:t>ule of quantities</w:t>
      </w:r>
      <w:r w:rsidR="003B1C8F" w:rsidRPr="00A73C31">
        <w:rPr>
          <w:rFonts w:ascii="Bookman Old Style" w:hAnsi="Bookman Old Style"/>
        </w:rPr>
        <w:t xml:space="preserve"> and other details of work can be seen in the office of the undersigned on any working day</w:t>
      </w:r>
      <w:r>
        <w:rPr>
          <w:rFonts w:ascii="Bookman Old Style" w:hAnsi="Bookman Old Style"/>
        </w:rPr>
        <w:t>s</w:t>
      </w:r>
      <w:r w:rsidR="003B1C8F" w:rsidRPr="00A73C31">
        <w:rPr>
          <w:rFonts w:ascii="Bookman Old Style" w:hAnsi="Bookman Old Style"/>
        </w:rPr>
        <w:t xml:space="preserve"> before app</w:t>
      </w:r>
      <w:r w:rsidR="00D46457" w:rsidRPr="00A73C31">
        <w:rPr>
          <w:rFonts w:ascii="Bookman Old Style" w:hAnsi="Bookman Old Style"/>
        </w:rPr>
        <w:t>lying for the issue of tender.</w:t>
      </w:r>
      <w:r w:rsidRPr="00BA7064">
        <w:rPr>
          <w:rFonts w:ascii="Bookman Old Style" w:hAnsi="Bookman Old Style"/>
        </w:rPr>
        <w:t xml:space="preserve"> </w:t>
      </w:r>
      <w:r w:rsidRPr="00A73C31">
        <w:rPr>
          <w:rFonts w:ascii="Bookman Old Style" w:hAnsi="Bookman Old Style"/>
        </w:rPr>
        <w:t>DAMB reserves the right to reject any or all the tenders without assigning any reason.</w:t>
      </w:r>
    </w:p>
    <w:p w:rsidR="003B1C8F" w:rsidRPr="00A73C31" w:rsidRDefault="003B1C8F" w:rsidP="000D744C">
      <w:pPr>
        <w:pStyle w:val="BodyTextIndent"/>
        <w:spacing w:line="276" w:lineRule="auto"/>
        <w:ind w:left="91" w:right="91" w:firstLine="1083"/>
        <w:jc w:val="both"/>
        <w:rPr>
          <w:rFonts w:ascii="Bookman Old Style" w:hAnsi="Bookman Old Style"/>
        </w:rPr>
      </w:pPr>
    </w:p>
    <w:p w:rsidR="003B1C8F" w:rsidRPr="00A73C31" w:rsidRDefault="003B1C8F">
      <w:pPr>
        <w:pStyle w:val="Heading3"/>
        <w:spacing w:line="276" w:lineRule="auto"/>
        <w:ind w:left="91" w:right="91" w:firstLine="1083"/>
        <w:jc w:val="right"/>
        <w:rPr>
          <w:rFonts w:ascii="Bookman Old Style" w:hAnsi="Bookman Old Style"/>
        </w:rPr>
      </w:pPr>
    </w:p>
    <w:p w:rsidR="003B1C8F" w:rsidRPr="00A73C31" w:rsidRDefault="003B1C8F">
      <w:pPr>
        <w:spacing w:line="276" w:lineRule="auto"/>
        <w:ind w:left="91" w:right="91" w:firstLine="1083"/>
        <w:rPr>
          <w:rFonts w:ascii="Bookman Old Style" w:hAnsi="Bookman Old Style"/>
        </w:rPr>
      </w:pPr>
    </w:p>
    <w:p w:rsidR="003B1C8F" w:rsidRPr="00A73C31" w:rsidRDefault="003B1C8F">
      <w:pPr>
        <w:spacing w:line="276" w:lineRule="auto"/>
        <w:jc w:val="right"/>
        <w:rPr>
          <w:rFonts w:ascii="Bookman Old Style" w:hAnsi="Bookman Old Style"/>
          <w:b/>
        </w:rPr>
      </w:pPr>
    </w:p>
    <w:p w:rsidR="003B1C8F" w:rsidRPr="00A73C31" w:rsidRDefault="003B1C8F">
      <w:pPr>
        <w:pStyle w:val="Heading2"/>
        <w:tabs>
          <w:tab w:val="center" w:pos="3632"/>
          <w:tab w:val="left" w:pos="5040"/>
        </w:tabs>
        <w:spacing w:line="276" w:lineRule="auto"/>
        <w:jc w:val="right"/>
        <w:rPr>
          <w:rFonts w:ascii="Bookman Old Style" w:hAnsi="Bookman Old Style"/>
        </w:rPr>
      </w:pPr>
      <w:r w:rsidRPr="00A73C31">
        <w:rPr>
          <w:rFonts w:ascii="Bookman Old Style" w:hAnsi="Bookman Old Style"/>
        </w:rPr>
        <w:tab/>
      </w:r>
      <w:r w:rsidRPr="00A73C31">
        <w:rPr>
          <w:rFonts w:ascii="Bookman Old Style" w:hAnsi="Bookman Old Style"/>
        </w:rPr>
        <w:tab/>
      </w:r>
      <w:r w:rsidRPr="00A73C31">
        <w:rPr>
          <w:rFonts w:ascii="Bookman Old Style" w:hAnsi="Bookman Old Style"/>
        </w:rPr>
        <w:tab/>
        <w:t>Executive Engineer (E)</w:t>
      </w:r>
    </w:p>
    <w:p w:rsidR="00A03BFB" w:rsidRPr="00A73C31" w:rsidRDefault="007F3156" w:rsidP="00D746B7">
      <w:pPr>
        <w:pStyle w:val="Heading2"/>
        <w:tabs>
          <w:tab w:val="center" w:pos="3632"/>
          <w:tab w:val="left" w:pos="5040"/>
        </w:tabs>
        <w:spacing w:line="276" w:lineRule="auto"/>
        <w:jc w:val="center"/>
        <w:rPr>
          <w:rFonts w:ascii="Bookman Old Style" w:hAnsi="Bookman Old Style"/>
        </w:rPr>
      </w:pPr>
      <w:r>
        <w:rPr>
          <w:rFonts w:ascii="Bookman Old Style" w:hAnsi="Bookman Old Style"/>
        </w:rPr>
        <w:t xml:space="preserve">                                                                                            </w:t>
      </w:r>
      <w:r w:rsidR="00A03BFB" w:rsidRPr="00A73C31">
        <w:rPr>
          <w:rFonts w:ascii="Bookman Old Style" w:hAnsi="Bookman Old Style"/>
        </w:rPr>
        <w:t>DAMB</w:t>
      </w:r>
      <w:r w:rsidR="003B1C8F" w:rsidRPr="00A73C31">
        <w:rPr>
          <w:rFonts w:ascii="Bookman Old Style" w:hAnsi="Bookman Old Style"/>
          <w:i/>
        </w:rPr>
        <w:t xml:space="preserve">  </w:t>
      </w:r>
    </w:p>
    <w:p w:rsidR="00A03BFB" w:rsidRPr="00A73C31" w:rsidRDefault="00A03BFB">
      <w:pPr>
        <w:jc w:val="center"/>
        <w:rPr>
          <w:rFonts w:ascii="Bookman Old Style" w:hAnsi="Bookman Old Style"/>
          <w:bCs/>
          <w:i/>
        </w:rPr>
      </w:pPr>
    </w:p>
    <w:p w:rsidR="00D746B7" w:rsidRPr="00D746B7" w:rsidRDefault="00D746B7" w:rsidP="00A03BFB">
      <w:pPr>
        <w:pStyle w:val="Heading1"/>
        <w:rPr>
          <w:rFonts w:ascii="Bookman Old Style" w:hAnsi="Bookman Old Style"/>
          <w:sz w:val="24"/>
        </w:rPr>
      </w:pPr>
    </w:p>
    <w:p w:rsidR="00D746B7" w:rsidRPr="00D746B7" w:rsidRDefault="00D746B7" w:rsidP="00A03BFB">
      <w:pPr>
        <w:pStyle w:val="Heading1"/>
        <w:rPr>
          <w:rFonts w:ascii="Bookman Old Style" w:hAnsi="Bookman Old Style"/>
          <w:sz w:val="24"/>
        </w:rPr>
      </w:pPr>
    </w:p>
    <w:p w:rsidR="00D746B7" w:rsidRPr="00D746B7" w:rsidRDefault="00D746B7" w:rsidP="00A03BFB">
      <w:pPr>
        <w:pStyle w:val="Heading1"/>
        <w:rPr>
          <w:rFonts w:ascii="Bookman Old Style" w:hAnsi="Bookman Old Style"/>
          <w:sz w:val="24"/>
        </w:rPr>
      </w:pPr>
    </w:p>
    <w:p w:rsidR="00D746B7" w:rsidRDefault="00D746B7" w:rsidP="00A03BFB">
      <w:pPr>
        <w:pStyle w:val="Heading1"/>
        <w:rPr>
          <w:rFonts w:ascii="Bookman Old Style" w:hAnsi="Bookman Old Style"/>
          <w:sz w:val="24"/>
        </w:rPr>
      </w:pPr>
    </w:p>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Default="00EF566A" w:rsidP="00EF566A"/>
    <w:p w:rsidR="00EF566A" w:rsidRPr="00EF566A" w:rsidRDefault="00EF566A" w:rsidP="00EF566A"/>
    <w:p w:rsidR="00D746B7" w:rsidRDefault="00D746B7" w:rsidP="00A03BFB">
      <w:pPr>
        <w:pStyle w:val="Heading1"/>
        <w:rPr>
          <w:rFonts w:ascii="Bookman Old Style" w:hAnsi="Bookman Old Style"/>
          <w:sz w:val="24"/>
        </w:rPr>
      </w:pPr>
    </w:p>
    <w:p w:rsidR="00EF566A" w:rsidRPr="00EF566A" w:rsidRDefault="00EF566A" w:rsidP="00EF566A"/>
    <w:p w:rsidR="00D746B7" w:rsidRPr="00D746B7" w:rsidRDefault="00D746B7" w:rsidP="00A03BFB">
      <w:pPr>
        <w:pStyle w:val="Heading1"/>
        <w:rPr>
          <w:rFonts w:ascii="Bookman Old Style" w:hAnsi="Bookman Old Style"/>
          <w:sz w:val="24"/>
        </w:rPr>
      </w:pPr>
    </w:p>
    <w:p w:rsidR="00A03BFB" w:rsidRPr="00A73C31" w:rsidRDefault="00A03BFB" w:rsidP="00A03BFB">
      <w:pPr>
        <w:pStyle w:val="Heading1"/>
        <w:rPr>
          <w:rFonts w:ascii="Bookman Old Style" w:hAnsi="Bookman Old Style"/>
          <w:sz w:val="24"/>
        </w:rPr>
      </w:pPr>
      <w:r w:rsidRPr="00A73C31">
        <w:rPr>
          <w:rFonts w:ascii="Bookman Old Style" w:hAnsi="Bookman Old Style"/>
          <w:bCs w:val="0"/>
          <w:i/>
          <w:sz w:val="24"/>
        </w:rPr>
        <w:t>LIST OF APPROVED MAKE</w:t>
      </w:r>
    </w:p>
    <w:p w:rsidR="00A03BFB" w:rsidRDefault="00A03BFB" w:rsidP="00A03BFB">
      <w:pPr>
        <w:rPr>
          <w:rFonts w:ascii="Bookman Old Style" w:hAnsi="Bookman Old Style"/>
        </w:rPr>
      </w:pPr>
    </w:p>
    <w:p w:rsidR="00D746B7" w:rsidRDefault="00D746B7" w:rsidP="00A03BFB">
      <w:pPr>
        <w:rPr>
          <w:rFonts w:ascii="Bookman Old Style" w:hAnsi="Bookman Old Style"/>
        </w:rPr>
      </w:pPr>
    </w:p>
    <w:p w:rsidR="00D746B7" w:rsidRPr="00A73C31" w:rsidRDefault="00D746B7" w:rsidP="00A03BFB">
      <w:pPr>
        <w:rPr>
          <w:rFonts w:ascii="Bookman Old Style" w:hAnsi="Bookman Old Style"/>
        </w:rPr>
      </w:pPr>
    </w:p>
    <w:p w:rsidR="00A03BFB" w:rsidRPr="00A73C31" w:rsidRDefault="00A03BFB" w:rsidP="00A03BFB">
      <w:pPr>
        <w:jc w:val="both"/>
        <w:rPr>
          <w:rFonts w:ascii="Bookman Old Style" w:hAnsi="Bookman Old Style"/>
        </w:rPr>
      </w:pPr>
    </w:p>
    <w:p w:rsidR="00A03BFB" w:rsidRPr="00A73C31" w:rsidRDefault="00A03BFB" w:rsidP="00A03BFB">
      <w:pPr>
        <w:spacing w:line="480" w:lineRule="auto"/>
        <w:jc w:val="both"/>
        <w:rPr>
          <w:rFonts w:ascii="Bookman Old Style" w:hAnsi="Bookman Old Style"/>
        </w:rPr>
      </w:pPr>
      <w:r w:rsidRPr="00A73C31">
        <w:rPr>
          <w:rFonts w:ascii="Bookman Old Style" w:hAnsi="Bookman Old Style"/>
        </w:rPr>
        <w:t>1.</w:t>
      </w:r>
      <w:r w:rsidRPr="00A73C31">
        <w:rPr>
          <w:rFonts w:ascii="Bookman Old Style" w:hAnsi="Bookman Old Style"/>
        </w:rPr>
        <w:tab/>
        <w:t>Wires / Cables:-                        Plaza, Skytone,  Ecko, Polycab, Havells</w:t>
      </w:r>
    </w:p>
    <w:p w:rsidR="00A03BFB" w:rsidRPr="00A73C31" w:rsidRDefault="00A03BFB" w:rsidP="00A03BFB">
      <w:pPr>
        <w:spacing w:line="480" w:lineRule="auto"/>
        <w:jc w:val="both"/>
        <w:rPr>
          <w:rFonts w:ascii="Bookman Old Style" w:hAnsi="Bookman Old Style"/>
        </w:rPr>
      </w:pPr>
      <w:r w:rsidRPr="00A73C31">
        <w:rPr>
          <w:rFonts w:ascii="Bookman Old Style" w:hAnsi="Bookman Old Style"/>
        </w:rPr>
        <w:t>2</w:t>
      </w:r>
      <w:r w:rsidRPr="00A73C31">
        <w:rPr>
          <w:rFonts w:ascii="Bookman Old Style" w:hAnsi="Bookman Old Style"/>
        </w:rPr>
        <w:tab/>
        <w:t>MCB/MCCB:-                            Havells, L &amp; T</w:t>
      </w:r>
    </w:p>
    <w:p w:rsidR="00A03BFB" w:rsidRPr="00A73C31" w:rsidRDefault="009F43EF" w:rsidP="00A03BFB">
      <w:pPr>
        <w:spacing w:line="480" w:lineRule="auto"/>
        <w:jc w:val="both"/>
        <w:rPr>
          <w:rFonts w:ascii="Bookman Old Style" w:hAnsi="Bookman Old Style"/>
        </w:rPr>
      </w:pPr>
      <w:r>
        <w:rPr>
          <w:rFonts w:ascii="Bookman Old Style" w:hAnsi="Bookman Old Style"/>
        </w:rPr>
        <w:t>3.</w:t>
      </w:r>
      <w:r>
        <w:rPr>
          <w:rFonts w:ascii="Bookman Old Style" w:hAnsi="Bookman Old Style"/>
        </w:rPr>
        <w:tab/>
        <w:t>MCB Distribution Board:-</w:t>
      </w:r>
      <w:r>
        <w:rPr>
          <w:rFonts w:ascii="Bookman Old Style" w:hAnsi="Bookman Old Style"/>
        </w:rPr>
        <w:tab/>
        <w:t xml:space="preserve">  </w:t>
      </w:r>
      <w:r w:rsidR="00A03BFB" w:rsidRPr="00A73C31">
        <w:rPr>
          <w:rFonts w:ascii="Bookman Old Style" w:hAnsi="Bookman Old Style"/>
        </w:rPr>
        <w:t>Havells, L &amp; T</w:t>
      </w:r>
      <w:r>
        <w:rPr>
          <w:rFonts w:ascii="Bookman Old Style" w:hAnsi="Bookman Old Style"/>
        </w:rPr>
        <w:t>, Orient</w:t>
      </w:r>
    </w:p>
    <w:p w:rsidR="00A03BFB" w:rsidRPr="00A73C31" w:rsidRDefault="00A03BFB" w:rsidP="00A03BFB">
      <w:pPr>
        <w:spacing w:line="480" w:lineRule="auto"/>
        <w:jc w:val="both"/>
        <w:rPr>
          <w:rFonts w:ascii="Bookman Old Style" w:hAnsi="Bookman Old Style"/>
        </w:rPr>
      </w:pPr>
      <w:r w:rsidRPr="00A73C31">
        <w:rPr>
          <w:rFonts w:ascii="Bookman Old Style" w:hAnsi="Bookman Old Style"/>
        </w:rPr>
        <w:t xml:space="preserve">4.       </w:t>
      </w:r>
      <w:r w:rsidR="009F43EF">
        <w:rPr>
          <w:rFonts w:ascii="Bookman Old Style" w:hAnsi="Bookman Old Style"/>
        </w:rPr>
        <w:t>DP/</w:t>
      </w:r>
      <w:r w:rsidRPr="00A73C31">
        <w:rPr>
          <w:rFonts w:ascii="Bookman Old Style" w:hAnsi="Bookman Old Style"/>
        </w:rPr>
        <w:t>MCCB</w:t>
      </w:r>
      <w:r w:rsidR="009F43EF">
        <w:rPr>
          <w:rFonts w:ascii="Bookman Old Style" w:hAnsi="Bookman Old Style"/>
        </w:rPr>
        <w:t xml:space="preserve"> Enclosure:-              </w:t>
      </w:r>
      <w:r w:rsidRPr="00A73C31">
        <w:rPr>
          <w:rFonts w:ascii="Bookman Old Style" w:hAnsi="Bookman Old Style"/>
        </w:rPr>
        <w:t>Havells, L &amp; T</w:t>
      </w:r>
      <w:r w:rsidR="009F43EF">
        <w:rPr>
          <w:rFonts w:ascii="Bookman Old Style" w:hAnsi="Bookman Old Style"/>
        </w:rPr>
        <w:t>, Orient</w:t>
      </w:r>
    </w:p>
    <w:p w:rsidR="00A03BFB" w:rsidRPr="00A73C31" w:rsidRDefault="00A03BFB" w:rsidP="00A03BFB">
      <w:pPr>
        <w:spacing w:line="480" w:lineRule="auto"/>
        <w:jc w:val="both"/>
        <w:rPr>
          <w:rFonts w:ascii="Bookman Old Style" w:hAnsi="Bookman Old Style"/>
        </w:rPr>
      </w:pPr>
      <w:r w:rsidRPr="00A73C31">
        <w:rPr>
          <w:rFonts w:ascii="Bookman Old Style" w:hAnsi="Bookman Old Style"/>
        </w:rPr>
        <w:t xml:space="preserve">5.       </w:t>
      </w:r>
      <w:r w:rsidR="00030AA1">
        <w:rPr>
          <w:rFonts w:ascii="Bookman Old Style" w:hAnsi="Bookman Old Style"/>
        </w:rPr>
        <w:t>SMC Junction Box</w:t>
      </w:r>
      <w:r w:rsidRPr="00A73C31">
        <w:rPr>
          <w:rFonts w:ascii="Bookman Old Style" w:hAnsi="Bookman Old Style"/>
        </w:rPr>
        <w:t xml:space="preserve">:-                  </w:t>
      </w:r>
      <w:r w:rsidR="00030AA1">
        <w:rPr>
          <w:rFonts w:ascii="Bookman Old Style" w:hAnsi="Bookman Old Style"/>
        </w:rPr>
        <w:t>Syntex</w:t>
      </w:r>
    </w:p>
    <w:p w:rsidR="00A03BFB" w:rsidRDefault="00A03BFB" w:rsidP="00A03BFB">
      <w:pPr>
        <w:spacing w:line="480" w:lineRule="auto"/>
        <w:jc w:val="both"/>
        <w:rPr>
          <w:rFonts w:ascii="Bookman Old Style" w:hAnsi="Bookman Old Style"/>
        </w:rPr>
      </w:pPr>
      <w:r w:rsidRPr="00A73C31">
        <w:rPr>
          <w:rFonts w:ascii="Bookman Old Style" w:hAnsi="Bookman Old Style"/>
        </w:rPr>
        <w:t>6.</w:t>
      </w:r>
      <w:r w:rsidRPr="00A73C31">
        <w:rPr>
          <w:rFonts w:ascii="Bookman Old Style" w:hAnsi="Bookman Old Style"/>
        </w:rPr>
        <w:tab/>
      </w:r>
      <w:r w:rsidR="00030AA1">
        <w:rPr>
          <w:rFonts w:ascii="Bookman Old Style" w:hAnsi="Bookman Old Style"/>
        </w:rPr>
        <w:t>Casing/Caping Fitting</w:t>
      </w:r>
      <w:r w:rsidRPr="00A73C31">
        <w:rPr>
          <w:rFonts w:ascii="Bookman Old Style" w:hAnsi="Bookman Old Style"/>
        </w:rPr>
        <w:t>:-</w:t>
      </w:r>
      <w:r w:rsidRPr="00A73C31">
        <w:rPr>
          <w:rFonts w:ascii="Bookman Old Style" w:hAnsi="Bookman Old Style"/>
        </w:rPr>
        <w:tab/>
        <w:t xml:space="preserve"> </w:t>
      </w:r>
      <w:r w:rsidR="00030AA1">
        <w:rPr>
          <w:rFonts w:ascii="Bookman Old Style" w:hAnsi="Bookman Old Style"/>
        </w:rPr>
        <w:t xml:space="preserve">          </w:t>
      </w:r>
      <w:r w:rsidRPr="00A73C31">
        <w:rPr>
          <w:rFonts w:ascii="Bookman Old Style" w:hAnsi="Bookman Old Style"/>
        </w:rPr>
        <w:t xml:space="preserve"> </w:t>
      </w:r>
      <w:r w:rsidR="00030AA1">
        <w:rPr>
          <w:rFonts w:ascii="Bookman Old Style" w:hAnsi="Bookman Old Style"/>
        </w:rPr>
        <w:t>AKG</w:t>
      </w:r>
      <w:r w:rsidRPr="00A73C31">
        <w:rPr>
          <w:rFonts w:ascii="Bookman Old Style" w:hAnsi="Bookman Old Style"/>
        </w:rPr>
        <w:t xml:space="preserve"> </w:t>
      </w:r>
    </w:p>
    <w:p w:rsidR="009F43EF" w:rsidRDefault="009F43EF" w:rsidP="009F43EF">
      <w:pPr>
        <w:spacing w:line="480" w:lineRule="auto"/>
        <w:jc w:val="both"/>
        <w:rPr>
          <w:rFonts w:ascii="Bookman Old Style" w:hAnsi="Bookman Old Style"/>
        </w:rPr>
      </w:pPr>
      <w:r>
        <w:rPr>
          <w:rFonts w:ascii="Bookman Old Style" w:hAnsi="Bookman Old Style"/>
        </w:rPr>
        <w:t xml:space="preserve">7.       </w:t>
      </w:r>
      <w:r w:rsidR="007D057D">
        <w:rPr>
          <w:rFonts w:ascii="Bookman Old Style" w:hAnsi="Bookman Old Style"/>
        </w:rPr>
        <w:t>Gang Box:-                                Havells, L &amp; T</w:t>
      </w:r>
    </w:p>
    <w:p w:rsidR="007D057D" w:rsidRDefault="007D057D" w:rsidP="009F43EF">
      <w:pPr>
        <w:spacing w:line="480" w:lineRule="auto"/>
        <w:jc w:val="both"/>
        <w:rPr>
          <w:rFonts w:ascii="Bookman Old Style" w:hAnsi="Bookman Old Style"/>
        </w:rPr>
      </w:pPr>
      <w:r>
        <w:rPr>
          <w:rFonts w:ascii="Bookman Old Style" w:hAnsi="Bookman Old Style"/>
        </w:rPr>
        <w:t>8.        Switch/Socket</w:t>
      </w:r>
      <w:r w:rsidR="00030AA1">
        <w:rPr>
          <w:rFonts w:ascii="Bookman Old Style" w:hAnsi="Bookman Old Style"/>
        </w:rPr>
        <w:t>/Regulator</w:t>
      </w:r>
      <w:r>
        <w:rPr>
          <w:rFonts w:ascii="Bookman Old Style" w:hAnsi="Bookman Old Style"/>
        </w:rPr>
        <w:t xml:space="preserve">:-    </w:t>
      </w:r>
      <w:r w:rsidR="00030AA1">
        <w:rPr>
          <w:rFonts w:ascii="Bookman Old Style" w:hAnsi="Bookman Old Style"/>
        </w:rPr>
        <w:t xml:space="preserve">   </w:t>
      </w:r>
      <w:r>
        <w:rPr>
          <w:rFonts w:ascii="Bookman Old Style" w:hAnsi="Bookman Old Style"/>
        </w:rPr>
        <w:t>Havells, L &amp; T</w:t>
      </w:r>
    </w:p>
    <w:p w:rsidR="00817637" w:rsidRDefault="00817637" w:rsidP="009F43EF">
      <w:pPr>
        <w:spacing w:line="480" w:lineRule="auto"/>
        <w:jc w:val="both"/>
        <w:rPr>
          <w:rFonts w:ascii="Bookman Old Style" w:hAnsi="Bookman Old Style"/>
        </w:rPr>
      </w:pPr>
      <w:r>
        <w:rPr>
          <w:rFonts w:ascii="Bookman Old Style" w:hAnsi="Bookman Old Style"/>
        </w:rPr>
        <w:t>9.        Ceiling/Exhaust Fan:-              Havells, Bajaj, Crompton, Orient</w:t>
      </w:r>
    </w:p>
    <w:p w:rsidR="00817637" w:rsidRDefault="00817637" w:rsidP="009F43EF">
      <w:pPr>
        <w:spacing w:line="480" w:lineRule="auto"/>
        <w:jc w:val="both"/>
        <w:rPr>
          <w:rFonts w:ascii="Bookman Old Style" w:hAnsi="Bookman Old Style"/>
        </w:rPr>
      </w:pPr>
      <w:r>
        <w:rPr>
          <w:rFonts w:ascii="Bookman Old Style" w:hAnsi="Bookman Old Style"/>
        </w:rPr>
        <w:t>10.      LED batten:-                             Havells, Halonix, Bajaj</w:t>
      </w:r>
    </w:p>
    <w:p w:rsidR="003342EC" w:rsidRPr="009F43EF" w:rsidRDefault="003342EC" w:rsidP="009F43EF">
      <w:pPr>
        <w:spacing w:line="480" w:lineRule="auto"/>
        <w:jc w:val="both"/>
        <w:rPr>
          <w:rFonts w:ascii="Bookman Old Style" w:hAnsi="Bookman Old Style"/>
        </w:rPr>
      </w:pPr>
    </w:p>
    <w:p w:rsidR="00A03BFB" w:rsidRPr="00A73C31" w:rsidRDefault="00817637" w:rsidP="00A03BFB">
      <w:pPr>
        <w:pStyle w:val="Heading2"/>
        <w:ind w:left="900" w:hanging="900"/>
        <w:jc w:val="both"/>
        <w:rPr>
          <w:rFonts w:ascii="Bookman Old Style" w:hAnsi="Bookman Old Style"/>
        </w:rPr>
      </w:pPr>
      <w:r>
        <w:rPr>
          <w:rFonts w:ascii="Bookman Old Style" w:hAnsi="Bookman Old Style"/>
        </w:rPr>
        <w:t>Note</w:t>
      </w:r>
      <w:r w:rsidR="00A03BFB" w:rsidRPr="00A73C31">
        <w:rPr>
          <w:rFonts w:ascii="Bookman Old Style" w:hAnsi="Bookman Old Style"/>
        </w:rPr>
        <w:t>:- For any other item required to be incorporated in work, sample/make Shall be got approved from the Engineer-in-Charge.</w:t>
      </w:r>
    </w:p>
    <w:p w:rsidR="00A03BFB" w:rsidRPr="00A73C31" w:rsidRDefault="00A03BFB" w:rsidP="00A03BFB">
      <w:pPr>
        <w:spacing w:line="480" w:lineRule="auto"/>
        <w:rPr>
          <w:rFonts w:ascii="Bookman Old Style" w:hAnsi="Bookman Old Style"/>
        </w:rPr>
      </w:pPr>
    </w:p>
    <w:p w:rsidR="00A03BFB" w:rsidRPr="00A73C31" w:rsidRDefault="00A03BFB" w:rsidP="00A03BFB">
      <w:pPr>
        <w:spacing w:line="480" w:lineRule="auto"/>
        <w:jc w:val="right"/>
        <w:rPr>
          <w:rFonts w:ascii="Bookman Old Style" w:hAnsi="Bookman Old Style"/>
          <w:b/>
          <w:bCs/>
          <w:iCs/>
        </w:rPr>
      </w:pPr>
    </w:p>
    <w:p w:rsidR="00A03BFB" w:rsidRPr="00A73C31" w:rsidRDefault="00A03BFB" w:rsidP="00A03BFB">
      <w:pPr>
        <w:spacing w:line="480" w:lineRule="auto"/>
        <w:jc w:val="right"/>
        <w:rPr>
          <w:rFonts w:ascii="Bookman Old Style" w:hAnsi="Bookman Old Style"/>
          <w:b/>
          <w:bCs/>
          <w:iCs/>
        </w:rPr>
      </w:pPr>
    </w:p>
    <w:p w:rsidR="00C17D44" w:rsidRDefault="00A03BFB" w:rsidP="009F7FD3">
      <w:pPr>
        <w:spacing w:line="480" w:lineRule="auto"/>
        <w:jc w:val="right"/>
        <w:rPr>
          <w:rFonts w:ascii="Bookman Old Style" w:hAnsi="Bookman Old Style"/>
          <w:b/>
          <w:bCs/>
          <w:iCs/>
        </w:rPr>
      </w:pPr>
      <w:r w:rsidRPr="009F7FD3">
        <w:rPr>
          <w:rFonts w:ascii="Bookman Old Style" w:hAnsi="Bookman Old Style"/>
          <w:b/>
          <w:bCs/>
          <w:iCs/>
        </w:rPr>
        <w:t>Executive Engineer (E</w:t>
      </w:r>
      <w:r w:rsidR="009F7FD3">
        <w:rPr>
          <w:rFonts w:ascii="Bookman Old Style" w:hAnsi="Bookman Old Style"/>
          <w:b/>
          <w:bCs/>
          <w:iCs/>
        </w:rPr>
        <w:t>)</w:t>
      </w:r>
    </w:p>
    <w:p w:rsidR="009F7FD3" w:rsidRPr="00A73C31" w:rsidRDefault="009F7FD3" w:rsidP="009F7FD3">
      <w:pPr>
        <w:spacing w:line="480" w:lineRule="auto"/>
        <w:jc w:val="center"/>
        <w:rPr>
          <w:rFonts w:ascii="Bookman Old Style" w:hAnsi="Bookman Old Style"/>
          <w:b/>
          <w:bCs/>
          <w:iCs/>
        </w:rPr>
        <w:sectPr w:rsidR="009F7FD3" w:rsidRPr="00A73C31" w:rsidSect="005D57D4">
          <w:footerReference w:type="default" r:id="rId15"/>
          <w:pgSz w:w="12240" w:h="20160" w:code="5"/>
          <w:pgMar w:top="1440" w:right="1080" w:bottom="1440" w:left="1080" w:header="547" w:footer="720" w:gutter="0"/>
          <w:pgNumType w:start="1"/>
          <w:cols w:space="720"/>
          <w:docGrid w:linePitch="600" w:charSpace="32768"/>
        </w:sectPr>
      </w:pPr>
      <w:r>
        <w:rPr>
          <w:rFonts w:ascii="Bookman Old Style" w:hAnsi="Bookman Old Style"/>
          <w:b/>
          <w:bCs/>
          <w:iCs/>
        </w:rPr>
        <w:t xml:space="preserve">                                                                                         DAMB</w:t>
      </w:r>
    </w:p>
    <w:p w:rsidR="00C17D44" w:rsidRPr="00A73C31" w:rsidRDefault="00C17D44" w:rsidP="00C17D44">
      <w:pPr>
        <w:jc w:val="center"/>
        <w:rPr>
          <w:rFonts w:ascii="Bookman Old Style" w:hAnsi="Bookman Old Style"/>
          <w:b/>
          <w:u w:val="single"/>
        </w:rPr>
      </w:pPr>
      <w:r w:rsidRPr="00A73C31">
        <w:rPr>
          <w:rFonts w:ascii="Bookman Old Style" w:hAnsi="Bookman Old Style"/>
          <w:b/>
          <w:u w:val="single"/>
        </w:rPr>
        <w:lastRenderedPageBreak/>
        <w:t>Terms &amp; Conditions</w:t>
      </w:r>
    </w:p>
    <w:p w:rsidR="00C17D44" w:rsidRPr="00A73C31" w:rsidRDefault="00C17D44" w:rsidP="00C17D44">
      <w:pPr>
        <w:jc w:val="center"/>
        <w:rPr>
          <w:rFonts w:ascii="Bookman Old Style" w:hAnsi="Bookman Old Style"/>
          <w:b/>
        </w:rPr>
      </w:pPr>
    </w:p>
    <w:p w:rsidR="00C17D44" w:rsidRPr="00A73C31" w:rsidRDefault="00C17D44" w:rsidP="005D57D4">
      <w:pPr>
        <w:pStyle w:val="ListParagraph"/>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The work shall be carried out strictly in accordance with CPWD specifications for electric works 2013 part-I (Internal) as amended upto date and in accordance with the Indian electricity act 1910 as amended upto date and as per instructions of the Engineer-in-Charge.</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All material to be used in this work by the contractor shall be got approved from the Engineer-in–Charge or his representative before installation at site.</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Any damage done to the building/road during the execution of electrical work shall be the responsibility of the electrical contractor and the same will be made good immediately at his own cost to the satisfaction of the Engineer-in–charge. Any expenditure incurred by the department in this connection shall be recovered from the contractor and decision of the Engineer-in-charge about recovery shall be final.</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Bad work-man ship will not be accepted and defects shall be rectified at contractor’s cost to the satisfaction of the Engineer-in-charge. The progress of electric work is to be coordinated in accordance with the building works and no claim for idle labour will be entertained by the department. In case civil work are completed earlier then the time stipulated in the tender electrical works shall have to the completed within 30 days of the date of completion civil work.</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 xml:space="preserve">All the debris of the electrical works should be removed and the site should be cleared by the contractor immediately after the occurring of debris. Similarly any rejected materials should be immediately cleared from the site by the contractor, otherwise a recovery @ Rs 100/- per day shall be made. </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Earthing &amp; Cable laying shall invariably be done in the presence of the Engineer-in-Charge or his authorized representative.</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The contractor or his representative is bound to sign the site order book as and when required by the Engineer-in-Charge and to comply with the remarks there in.</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The contractor shall make his own arrangement at his own cost for electric/general tools and plants required for the work.</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The entire installation shall be at risk and responsibility of the contractor until these are tested and handed over to the department. However, if there is any delay in construction from the department side the installation may be taken over in parts but the decision on the same shall rest with Engineer-in-charge which shall be binding on the contractor.</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Not with standing the schedule of quantities all items of interrelated works considered necessary to make the installation complete and operative are deemed to be included shall be provided by the contractor at no extra cost.</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The connection, interconnection earthing and inter-earthing shall be done by the contractor where as required to be done for energization of the installation and nothing extra shall be paid on this account.</w:t>
      </w:r>
    </w:p>
    <w:p w:rsidR="00C17D44" w:rsidRPr="00A73C31" w:rsidRDefault="00C17D44" w:rsidP="005D57D4">
      <w:pPr>
        <w:numPr>
          <w:ilvl w:val="0"/>
          <w:numId w:val="5"/>
        </w:numPr>
        <w:tabs>
          <w:tab w:val="clear" w:pos="1080"/>
          <w:tab w:val="num" w:pos="810"/>
        </w:tabs>
        <w:spacing w:line="276" w:lineRule="auto"/>
        <w:ind w:left="720"/>
        <w:jc w:val="both"/>
        <w:rPr>
          <w:rFonts w:ascii="Bookman Old Style" w:hAnsi="Bookman Old Style"/>
        </w:rPr>
      </w:pPr>
      <w:r w:rsidRPr="00A73C31">
        <w:rPr>
          <w:rFonts w:ascii="Bookman Old Style" w:hAnsi="Bookman Old Style"/>
        </w:rPr>
        <w:t>The contractor shall make his own arrangement for storage of materials either brought by him or issued to him by the department.</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rPr>
        <w:t>All termination of cables submain/circuit wires &amp; copper/GI/Earth wires into switch board shall be done using/lugs/ferrules only &amp; nothing extra shall be paid on this account. This condition shall not apply if wiring has been done with the solid single conductor wire.</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cs="Arial"/>
          <w:color w:val="000000"/>
          <w:shd w:val="clear" w:color="auto" w:fill="F8F8F8"/>
        </w:rPr>
        <w:t>GST should be included in the rates tendered and statutory deduction of Income tax, GST at source shall be made while releasing payment through running/final bills. A certificate specifying the rate and amount of deduction shall be issued by the deptt.</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cs="Arial"/>
          <w:color w:val="000000"/>
          <w:shd w:val="clear" w:color="auto" w:fill="F8F8F8"/>
        </w:rPr>
        <w:t>Loss of life/damages/accidents etc at site, shall be the sole responsibility of the contractor and no compensation shall be payable by the department.</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cs="Arial"/>
          <w:color w:val="000000"/>
          <w:shd w:val="clear" w:color="auto" w:fill="F8F8F8"/>
        </w:rPr>
        <w:lastRenderedPageBreak/>
        <w:t>Recovery</w:t>
      </w:r>
      <w:r w:rsidR="005A77BB">
        <w:rPr>
          <w:rFonts w:ascii="Bookman Old Style" w:hAnsi="Bookman Old Style" w:cs="Arial"/>
          <w:color w:val="000000"/>
          <w:shd w:val="clear" w:color="auto" w:fill="F8F8F8"/>
        </w:rPr>
        <w:t xml:space="preserve"> @</w:t>
      </w:r>
      <w:r w:rsidRPr="00A73C31">
        <w:rPr>
          <w:rFonts w:ascii="Bookman Old Style" w:hAnsi="Bookman Old Style" w:cs="Arial"/>
          <w:color w:val="000000"/>
          <w:shd w:val="clear" w:color="auto" w:fill="F8F8F8"/>
        </w:rPr>
        <w:t xml:space="preserve"> 5% on account of Security deposit and 1% on account of labour cess shall be made from the contractors bill.</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cs="Arial"/>
          <w:color w:val="000000"/>
          <w:shd w:val="clear" w:color="auto" w:fill="F8F8F8"/>
        </w:rPr>
        <w:t>The execution of job shall be done in workman like manner to give structurally sound and neat appearance.</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cs="Arial"/>
          <w:color w:val="000000"/>
          <w:shd w:val="clear" w:color="auto" w:fill="F8F8F8"/>
        </w:rPr>
        <w:t>Watch and ward of the material up to commissioning and final handing over to department will be the responsibility of the firm. Nothing extra shall be paid.</w:t>
      </w:r>
    </w:p>
    <w:p w:rsidR="00C17D44" w:rsidRPr="00A73C31" w:rsidRDefault="00C17D44" w:rsidP="005D57D4">
      <w:pPr>
        <w:numPr>
          <w:ilvl w:val="0"/>
          <w:numId w:val="5"/>
        </w:numPr>
        <w:tabs>
          <w:tab w:val="clear" w:pos="1080"/>
          <w:tab w:val="num" w:pos="720"/>
        </w:tabs>
        <w:spacing w:line="276" w:lineRule="auto"/>
        <w:ind w:left="720"/>
        <w:jc w:val="both"/>
        <w:rPr>
          <w:rFonts w:ascii="Bookman Old Style" w:hAnsi="Bookman Old Style"/>
        </w:rPr>
      </w:pPr>
      <w:r w:rsidRPr="00A73C31">
        <w:rPr>
          <w:rFonts w:ascii="Bookman Old Style" w:hAnsi="Bookman Old Style" w:cs="Arial"/>
          <w:color w:val="000000"/>
          <w:shd w:val="clear" w:color="auto" w:fill="F8F8F8"/>
        </w:rPr>
        <w:t xml:space="preserve">The time allowed for complete the work will be </w:t>
      </w:r>
      <w:r w:rsidR="0050613D">
        <w:rPr>
          <w:rFonts w:ascii="Bookman Old Style" w:hAnsi="Bookman Old Style" w:cs="Arial"/>
          <w:color w:val="000000"/>
          <w:shd w:val="clear" w:color="auto" w:fill="F8F8F8"/>
        </w:rPr>
        <w:t>30</w:t>
      </w:r>
      <w:r w:rsidRPr="00A73C31">
        <w:rPr>
          <w:rFonts w:ascii="Bookman Old Style" w:hAnsi="Bookman Old Style" w:cs="Arial"/>
          <w:color w:val="000000"/>
          <w:shd w:val="clear" w:color="auto" w:fill="F8F8F8"/>
        </w:rPr>
        <w:t xml:space="preserve"> days from the 10th day of issue of work order/award letter.</w:t>
      </w:r>
    </w:p>
    <w:p w:rsidR="003B1C8F" w:rsidRPr="00A73C31" w:rsidRDefault="003B1C8F">
      <w:pPr>
        <w:pStyle w:val="ListParagraph"/>
        <w:ind w:left="0"/>
        <w:rPr>
          <w:rFonts w:ascii="Bookman Old Style" w:hAnsi="Bookman Old Style"/>
        </w:rPr>
      </w:pPr>
    </w:p>
    <w:p w:rsidR="003B1C8F" w:rsidRPr="00A73C31" w:rsidRDefault="003B1C8F">
      <w:pPr>
        <w:jc w:val="both"/>
        <w:rPr>
          <w:rFonts w:ascii="Bookman Old Style" w:hAnsi="Bookman Old Style"/>
        </w:rPr>
      </w:pPr>
    </w:p>
    <w:p w:rsidR="003B1C8F" w:rsidRPr="00A73C31" w:rsidRDefault="003B1C8F">
      <w:pPr>
        <w:jc w:val="both"/>
        <w:rPr>
          <w:rFonts w:ascii="Bookman Old Style" w:hAnsi="Bookman Old Style"/>
        </w:rPr>
      </w:pPr>
    </w:p>
    <w:p w:rsidR="003B1C8F" w:rsidRPr="00A73C31" w:rsidRDefault="003B1C8F">
      <w:pPr>
        <w:jc w:val="both"/>
        <w:rPr>
          <w:rFonts w:ascii="Bookman Old Style" w:hAnsi="Bookman Old Style"/>
          <w:bCs/>
        </w:rPr>
      </w:pPr>
    </w:p>
    <w:p w:rsidR="003B1C8F" w:rsidRPr="00A73C31" w:rsidRDefault="003B1C8F">
      <w:pPr>
        <w:ind w:left="5040" w:firstLine="720"/>
        <w:rPr>
          <w:rFonts w:ascii="Bookman Old Style" w:hAnsi="Bookman Old Style"/>
        </w:rPr>
      </w:pPr>
      <w:r w:rsidRPr="00A73C31">
        <w:rPr>
          <w:rFonts w:ascii="Bookman Old Style" w:hAnsi="Bookman Old Style"/>
        </w:rPr>
        <w:t xml:space="preserve">          </w:t>
      </w:r>
      <w:r w:rsidR="00C17D44" w:rsidRPr="00A73C31">
        <w:rPr>
          <w:rFonts w:ascii="Bookman Old Style" w:hAnsi="Bookman Old Style"/>
          <w:b/>
        </w:rPr>
        <w:t>Executive Engineer (E)</w:t>
      </w:r>
    </w:p>
    <w:p w:rsidR="003B1C8F" w:rsidRPr="00A73C31" w:rsidRDefault="003B1C8F">
      <w:pPr>
        <w:ind w:left="5040" w:firstLine="720"/>
        <w:rPr>
          <w:rFonts w:ascii="Bookman Old Style" w:hAnsi="Bookman Old Style"/>
        </w:rPr>
      </w:pPr>
    </w:p>
    <w:p w:rsidR="003B1C8F" w:rsidRPr="00A73C31" w:rsidRDefault="003B1C8F">
      <w:pPr>
        <w:ind w:left="5040" w:firstLine="720"/>
        <w:rPr>
          <w:rFonts w:ascii="Bookman Old Style" w:hAnsi="Bookman Old Style"/>
        </w:rPr>
      </w:pPr>
    </w:p>
    <w:p w:rsidR="003B1C8F" w:rsidRPr="00A73C31" w:rsidRDefault="003B1C8F">
      <w:pPr>
        <w:rPr>
          <w:rFonts w:ascii="Bookman Old Style" w:hAnsi="Bookman Old Style" w:cs="Monotype Corsiva"/>
          <w:i/>
          <w:iCs/>
          <w:shadow/>
        </w:rPr>
        <w:sectPr w:rsidR="003B1C8F" w:rsidRPr="00A73C31" w:rsidSect="005D57D4">
          <w:headerReference w:type="default" r:id="rId16"/>
          <w:footerReference w:type="even" r:id="rId17"/>
          <w:footerReference w:type="default" r:id="rId18"/>
          <w:headerReference w:type="first" r:id="rId19"/>
          <w:footerReference w:type="first" r:id="rId20"/>
          <w:pgSz w:w="12240" w:h="20160" w:code="5"/>
          <w:pgMar w:top="1152" w:right="926" w:bottom="1152" w:left="1080" w:header="720" w:footer="720" w:gutter="0"/>
          <w:cols w:space="720"/>
          <w:docGrid w:linePitch="600" w:charSpace="32768"/>
        </w:sectPr>
      </w:pPr>
      <w:r w:rsidRPr="00A73C31">
        <w:rPr>
          <w:rFonts w:ascii="Bookman Old Style" w:hAnsi="Bookman Old Style"/>
        </w:rPr>
        <w:t xml:space="preserve">               (Signature of Contractor with Seal)</w:t>
      </w:r>
    </w:p>
    <w:tbl>
      <w:tblPr>
        <w:tblW w:w="12960" w:type="dxa"/>
        <w:tblInd w:w="108" w:type="dxa"/>
        <w:tblBorders>
          <w:bottom w:val="thinThickSmallGap" w:sz="24" w:space="0" w:color="auto"/>
        </w:tblBorders>
        <w:tblLayout w:type="fixed"/>
        <w:tblLook w:val="04A0"/>
      </w:tblPr>
      <w:tblGrid>
        <w:gridCol w:w="5310"/>
        <w:gridCol w:w="7650"/>
      </w:tblGrid>
      <w:tr w:rsidR="006D082E" w:rsidRPr="006E0F7D" w:rsidTr="006D082E">
        <w:trPr>
          <w:trHeight w:val="1800"/>
        </w:trPr>
        <w:tc>
          <w:tcPr>
            <w:tcW w:w="5310" w:type="dxa"/>
            <w:tcBorders>
              <w:top w:val="nil"/>
              <w:left w:val="nil"/>
              <w:bottom w:val="nil"/>
              <w:right w:val="nil"/>
            </w:tcBorders>
          </w:tcPr>
          <w:p w:rsidR="006D082E" w:rsidRPr="006E0F7D" w:rsidRDefault="00DA49B6" w:rsidP="0060711D">
            <w:pPr>
              <w:rPr>
                <w:rFonts w:ascii="Bookman Old Style" w:hAnsi="Bookman Old Style" w:cs="Arial"/>
              </w:rPr>
            </w:pPr>
            <w:r>
              <w:rPr>
                <w:rFonts w:ascii="Bookman Old Style" w:hAnsi="Bookman Old Style" w:cs="Arial"/>
              </w:rPr>
              <w:lastRenderedPageBreak/>
              <w:pict>
                <v:shape id="_x0000_s1028" type="#_x0000_t75" style="position:absolute;margin-left:204.5pt;margin-top:.05pt;width:45.45pt;height:50.55pt;z-index:251662336">
                  <v:imagedata r:id="rId7" o:title=""/>
                  <w10:wrap type="topAndBottom"/>
                </v:shape>
                <o:OLEObject Type="Embed" ProgID="CDraw5" ShapeID="_x0000_s1028" DrawAspect="Content" ObjectID="_1748175938" r:id="rId21"/>
              </w:pict>
            </w:r>
            <w:r w:rsidR="006D082E" w:rsidRPr="00EE1575">
              <w:rPr>
                <w:bCs/>
              </w:rPr>
              <w:t xml:space="preserve">            </w:t>
            </w:r>
            <w:r w:rsidR="006D082E">
              <w:rPr>
                <w:bCs/>
              </w:rPr>
              <w:t xml:space="preserve">                   </w:t>
            </w:r>
          </w:p>
          <w:p w:rsidR="006D082E" w:rsidRPr="006E0F7D" w:rsidRDefault="006D082E" w:rsidP="0060711D">
            <w:pPr>
              <w:rPr>
                <w:rFonts w:ascii="Bookman Old Style" w:hAnsi="Bookman Old Style" w:cs="Arial"/>
              </w:rPr>
            </w:pPr>
          </w:p>
        </w:tc>
        <w:tc>
          <w:tcPr>
            <w:tcW w:w="7650" w:type="dxa"/>
            <w:tcBorders>
              <w:top w:val="nil"/>
              <w:left w:val="nil"/>
              <w:bottom w:val="single" w:sz="4" w:space="0" w:color="auto"/>
              <w:right w:val="nil"/>
            </w:tcBorders>
            <w:hideMark/>
          </w:tcPr>
          <w:p w:rsidR="006D082E" w:rsidRPr="006E0F7D" w:rsidRDefault="006D082E" w:rsidP="0060711D">
            <w:pPr>
              <w:pStyle w:val="Heading1"/>
              <w:rPr>
                <w:rFonts w:ascii="Bookman Old Style" w:hAnsi="Bookman Old Style"/>
                <w:b w:val="0"/>
                <w:bCs w:val="0"/>
                <w:shadow/>
                <w:sz w:val="24"/>
              </w:rPr>
            </w:pPr>
            <w:r w:rsidRPr="006E0F7D">
              <w:rPr>
                <w:rFonts w:ascii="Bookman Old Style" w:hAnsi="Bookman Old Style"/>
                <w:b w:val="0"/>
                <w:bCs w:val="0"/>
                <w:i/>
                <w:shadow/>
                <w:sz w:val="24"/>
              </w:rPr>
              <w:t>Delhi Agricultural Marketing Board</w:t>
            </w:r>
          </w:p>
          <w:p w:rsidR="006D082E" w:rsidRPr="006E0F7D" w:rsidRDefault="006D082E" w:rsidP="0060711D">
            <w:pPr>
              <w:jc w:val="center"/>
              <w:rPr>
                <w:rFonts w:ascii="Bookman Old Style" w:hAnsi="Bookman Old Style"/>
              </w:rPr>
            </w:pPr>
            <w:r w:rsidRPr="006E0F7D">
              <w:rPr>
                <w:rFonts w:ascii="Bookman Old Style" w:hAnsi="Bookman Old Style"/>
              </w:rPr>
              <w:t>(Govt. of NCT of Delhi</w:t>
            </w:r>
          </w:p>
          <w:p w:rsidR="006D082E" w:rsidRPr="006E0F7D" w:rsidRDefault="006D082E" w:rsidP="006D082E">
            <w:pPr>
              <w:jc w:val="center"/>
              <w:rPr>
                <w:rFonts w:ascii="Bookman Old Style" w:hAnsi="Bookman Old Style"/>
              </w:rPr>
            </w:pPr>
            <w:r w:rsidRPr="006E0F7D">
              <w:rPr>
                <w:rFonts w:ascii="Bookman Old Style" w:hAnsi="Bookman Old Style"/>
              </w:rPr>
              <w:t>9, Institutional Area, Pankha Road.</w:t>
            </w:r>
          </w:p>
          <w:p w:rsidR="006D082E" w:rsidRPr="006E0F7D" w:rsidRDefault="006D082E" w:rsidP="0060711D">
            <w:pPr>
              <w:jc w:val="center"/>
              <w:rPr>
                <w:rFonts w:ascii="Bookman Old Style" w:hAnsi="Bookman Old Style"/>
              </w:rPr>
            </w:pPr>
            <w:r w:rsidRPr="006E0F7D">
              <w:rPr>
                <w:rFonts w:ascii="Bookman Old Style" w:hAnsi="Bookman Old Style"/>
              </w:rPr>
              <w:t>Janakpuri, New Delhi-110058</w:t>
            </w:r>
          </w:p>
          <w:p w:rsidR="006D082E" w:rsidRPr="006E0F7D" w:rsidRDefault="00DA49B6" w:rsidP="0060711D">
            <w:pPr>
              <w:jc w:val="center"/>
              <w:rPr>
                <w:rFonts w:ascii="Bookman Old Style" w:hAnsi="Bookman Old Style"/>
              </w:rPr>
            </w:pPr>
            <w:hyperlink r:id="rId22" w:history="1">
              <w:r w:rsidR="006D082E" w:rsidRPr="006E0F7D">
                <w:rPr>
                  <w:rStyle w:val="Hyperlink"/>
                  <w:rFonts w:ascii="Bookman Old Style" w:hAnsi="Bookman Old Style"/>
                </w:rPr>
                <w:t>Tel:-</w:t>
              </w:r>
            </w:hyperlink>
            <w:r w:rsidR="006D082E" w:rsidRPr="006E0F7D">
              <w:rPr>
                <w:rFonts w:ascii="Bookman Old Style" w:hAnsi="Bookman Old Style"/>
              </w:rPr>
              <w:t xml:space="preserve"> 28521032, 28524420 Fax:- 011-28525771</w:t>
            </w:r>
          </w:p>
          <w:p w:rsidR="006D082E" w:rsidRPr="006E0F7D" w:rsidRDefault="006D082E" w:rsidP="0060711D">
            <w:pPr>
              <w:pBdr>
                <w:bottom w:val="thinThickThinMediumGap" w:sz="18" w:space="1" w:color="auto"/>
              </w:pBdr>
              <w:jc w:val="center"/>
              <w:rPr>
                <w:rFonts w:ascii="Bookman Old Style" w:hAnsi="Bookman Old Style"/>
                <w:u w:val="single"/>
              </w:rPr>
            </w:pPr>
            <w:r w:rsidRPr="006E0F7D">
              <w:rPr>
                <w:rFonts w:ascii="Bookman Old Style" w:hAnsi="Bookman Old Style"/>
              </w:rPr>
              <w:t>E-Mail:-</w:t>
            </w:r>
            <w:r w:rsidRPr="006E0F7D">
              <w:rPr>
                <w:rFonts w:ascii="Bookman Old Style" w:hAnsi="Bookman Old Style"/>
                <w:u w:val="single"/>
              </w:rPr>
              <w:t>ambdl@nic.in</w:t>
            </w:r>
            <w:r w:rsidRPr="006E0F7D">
              <w:rPr>
                <w:rFonts w:ascii="Bookman Old Style" w:hAnsi="Bookman Old Style"/>
              </w:rPr>
              <w:t xml:space="preserve">, Website:- </w:t>
            </w:r>
            <w:hyperlink r:id="rId23" w:history="1">
              <w:r w:rsidRPr="006E0F7D">
                <w:rPr>
                  <w:rStyle w:val="Hyperlink"/>
                  <w:rFonts w:ascii="Bookman Old Style" w:hAnsi="Bookman Old Style"/>
                </w:rPr>
                <w:t>WWW.delagrimarket.nic.in</w:t>
              </w:r>
            </w:hyperlink>
          </w:p>
        </w:tc>
      </w:tr>
    </w:tbl>
    <w:p w:rsidR="006D082E" w:rsidRDefault="006D082E" w:rsidP="00874449">
      <w:pPr>
        <w:ind w:firstLine="720"/>
        <w:jc w:val="center"/>
        <w:rPr>
          <w:rFonts w:ascii="Bookman Old Style" w:hAnsi="Bookman Old Style"/>
          <w:b/>
          <w:bCs/>
          <w:u w:val="single"/>
        </w:rPr>
      </w:pPr>
    </w:p>
    <w:p w:rsidR="003B1C8F" w:rsidRPr="009C4C3E" w:rsidRDefault="003B1C8F">
      <w:pPr>
        <w:jc w:val="center"/>
        <w:rPr>
          <w:rFonts w:ascii="Bookman Old Style" w:hAnsi="Bookman Old Style"/>
          <w:b/>
          <w:sz w:val="28"/>
          <w:szCs w:val="28"/>
          <w:u w:val="single"/>
        </w:rPr>
      </w:pPr>
      <w:r w:rsidRPr="009C4C3E">
        <w:rPr>
          <w:rFonts w:ascii="Bookman Old Style" w:hAnsi="Bookman Old Style"/>
          <w:b/>
          <w:sz w:val="28"/>
          <w:szCs w:val="28"/>
          <w:u w:val="single"/>
        </w:rPr>
        <w:t>Schedule of Quantities</w:t>
      </w:r>
    </w:p>
    <w:p w:rsidR="006F1698" w:rsidRPr="00A73C31" w:rsidRDefault="006F1698">
      <w:pPr>
        <w:jc w:val="center"/>
        <w:rPr>
          <w:rFonts w:ascii="Bookman Old Style" w:hAnsi="Bookman Old Style"/>
        </w:rPr>
      </w:pPr>
    </w:p>
    <w:p w:rsidR="003B1C8F" w:rsidRPr="009B7840" w:rsidRDefault="003B1C8F">
      <w:pPr>
        <w:ind w:left="1170" w:hanging="1170"/>
        <w:jc w:val="both"/>
        <w:rPr>
          <w:rFonts w:ascii="Bookman Old Style" w:hAnsi="Bookman Old Style"/>
          <w:b/>
          <w:bCs/>
        </w:rPr>
      </w:pPr>
      <w:r w:rsidRPr="009B7840">
        <w:rPr>
          <w:rFonts w:ascii="Bookman Old Style" w:hAnsi="Bookman Old Style"/>
          <w:b/>
          <w:bCs/>
        </w:rPr>
        <w:t xml:space="preserve">  </w:t>
      </w:r>
      <w:r w:rsidR="00C17D44" w:rsidRPr="009B7840">
        <w:rPr>
          <w:rFonts w:ascii="Bookman Old Style" w:hAnsi="Bookman Old Style"/>
          <w:b/>
          <w:bCs/>
        </w:rPr>
        <w:t>N.O.</w:t>
      </w:r>
      <w:r w:rsidRPr="009B7840">
        <w:rPr>
          <w:rFonts w:ascii="Bookman Old Style" w:hAnsi="Bookman Old Style"/>
          <w:b/>
          <w:bCs/>
        </w:rPr>
        <w:t>W</w:t>
      </w:r>
      <w:r w:rsidR="00C17D44" w:rsidRPr="009B7840">
        <w:rPr>
          <w:rFonts w:ascii="Bookman Old Style" w:hAnsi="Bookman Old Style"/>
          <w:b/>
          <w:bCs/>
        </w:rPr>
        <w:t>:</w:t>
      </w:r>
      <w:r w:rsidRPr="009B7840">
        <w:rPr>
          <w:rFonts w:ascii="Bookman Old Style" w:hAnsi="Bookman Old Style"/>
          <w:b/>
          <w:bCs/>
        </w:rPr>
        <w:t>-</w:t>
      </w:r>
      <w:r w:rsidR="00857F84" w:rsidRPr="009B7840">
        <w:rPr>
          <w:rFonts w:ascii="Bookman Old Style" w:hAnsi="Bookman Old Style"/>
          <w:b/>
          <w:bCs/>
        </w:rPr>
        <w:t xml:space="preserve"> </w:t>
      </w:r>
      <w:r w:rsidR="00EF566A" w:rsidRPr="009B7840">
        <w:rPr>
          <w:rFonts w:ascii="Bookman Old Style" w:hAnsi="Bookman Old Style"/>
          <w:b/>
          <w:bCs/>
        </w:rPr>
        <w:t>Wiring, Supply &amp; Fixing of L.E.D. Light Fixtures and other electrical accessories in check post near gate no 1 and canteen in NGM Narela.</w:t>
      </w:r>
    </w:p>
    <w:p w:rsidR="003B1C8F" w:rsidRDefault="003B1C8F" w:rsidP="00EA005B">
      <w:pPr>
        <w:pStyle w:val="Heading2"/>
        <w:tabs>
          <w:tab w:val="clear" w:pos="0"/>
          <w:tab w:val="center" w:pos="3632"/>
          <w:tab w:val="left" w:pos="5040"/>
        </w:tabs>
        <w:ind w:left="0" w:firstLine="0"/>
        <w:rPr>
          <w:rFonts w:ascii="Bookman Old Style" w:hAnsi="Bookman Old Style"/>
          <w:b w:val="0"/>
          <w:bCs w:val="0"/>
        </w:rPr>
      </w:pPr>
    </w:p>
    <w:tbl>
      <w:tblPr>
        <w:tblW w:w="17835" w:type="dxa"/>
        <w:tblInd w:w="93" w:type="dxa"/>
        <w:tblLook w:val="04A0"/>
      </w:tblPr>
      <w:tblGrid>
        <w:gridCol w:w="864"/>
        <w:gridCol w:w="12111"/>
        <w:gridCol w:w="1160"/>
        <w:gridCol w:w="820"/>
        <w:gridCol w:w="1300"/>
        <w:gridCol w:w="1580"/>
      </w:tblGrid>
      <w:tr w:rsidR="00EF566A" w:rsidRPr="00EF566A" w:rsidTr="005D57D4">
        <w:trPr>
          <w:trHeight w:val="540"/>
        </w:trPr>
        <w:tc>
          <w:tcPr>
            <w:tcW w:w="8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rPr>
                <w:rFonts w:ascii="Bookman Old Style" w:hAnsi="Bookman Old Style" w:cs="Calibri"/>
                <w:b/>
                <w:bCs/>
                <w:color w:val="000000"/>
                <w:lang w:eastAsia="en-US" w:bidi="hi-IN"/>
              </w:rPr>
            </w:pPr>
            <w:r w:rsidRPr="00EF566A">
              <w:rPr>
                <w:rFonts w:ascii="Bookman Old Style" w:hAnsi="Bookman Old Style" w:cs="Calibri"/>
                <w:b/>
                <w:bCs/>
                <w:color w:val="000000"/>
                <w:lang w:eastAsia="en-US" w:bidi="hi-IN"/>
              </w:rPr>
              <w:t>S.No.</w:t>
            </w:r>
          </w:p>
        </w:tc>
        <w:tc>
          <w:tcPr>
            <w:tcW w:w="12111"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b/>
                <w:bCs/>
                <w:color w:val="000000"/>
                <w:lang w:eastAsia="en-US" w:bidi="hi-IN"/>
              </w:rPr>
            </w:pPr>
            <w:r w:rsidRPr="00EF566A">
              <w:rPr>
                <w:rFonts w:ascii="Bookman Old Style" w:hAnsi="Bookman Old Style" w:cs="Calibri"/>
                <w:b/>
                <w:bCs/>
                <w:color w:val="000000"/>
                <w:lang w:eastAsia="en-US" w:bidi="hi-IN"/>
              </w:rPr>
              <w:t>Description of Item</w:t>
            </w:r>
          </w:p>
        </w:tc>
        <w:tc>
          <w:tcPr>
            <w:tcW w:w="116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b/>
                <w:bCs/>
                <w:color w:val="000000"/>
                <w:lang w:eastAsia="en-US" w:bidi="hi-IN"/>
              </w:rPr>
            </w:pPr>
            <w:r w:rsidRPr="00EF566A">
              <w:rPr>
                <w:rFonts w:ascii="Bookman Old Style" w:hAnsi="Bookman Old Style" w:cs="Calibri"/>
                <w:b/>
                <w:bCs/>
                <w:color w:val="000000"/>
                <w:lang w:eastAsia="en-US" w:bidi="hi-IN"/>
              </w:rPr>
              <w:t>Unit</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b/>
                <w:bCs/>
                <w:color w:val="000000"/>
                <w:lang w:eastAsia="en-US" w:bidi="hi-IN"/>
              </w:rPr>
            </w:pPr>
            <w:r w:rsidRPr="00EF566A">
              <w:rPr>
                <w:rFonts w:ascii="Bookman Old Style" w:hAnsi="Bookman Old Style" w:cs="Calibri"/>
                <w:b/>
                <w:bCs/>
                <w:color w:val="000000"/>
                <w:lang w:eastAsia="en-US" w:bidi="hi-IN"/>
              </w:rPr>
              <w:t>Qty</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b/>
                <w:bCs/>
                <w:color w:val="000000"/>
                <w:lang w:eastAsia="en-US" w:bidi="hi-IN"/>
              </w:rPr>
            </w:pPr>
            <w:r w:rsidRPr="00EF566A">
              <w:rPr>
                <w:rFonts w:ascii="Bookman Old Style" w:hAnsi="Bookman Old Style" w:cs="Calibri"/>
                <w:b/>
                <w:bCs/>
                <w:color w:val="000000"/>
                <w:lang w:eastAsia="en-US" w:bidi="hi-IN"/>
              </w:rPr>
              <w:t>Rate</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b/>
                <w:bCs/>
                <w:color w:val="000000"/>
                <w:lang w:eastAsia="en-US" w:bidi="hi-IN"/>
              </w:rPr>
            </w:pPr>
            <w:r w:rsidRPr="00EF566A">
              <w:rPr>
                <w:rFonts w:ascii="Bookman Old Style" w:hAnsi="Bookman Old Style" w:cs="Calibri"/>
                <w:b/>
                <w:bCs/>
                <w:color w:val="000000"/>
                <w:lang w:eastAsia="en-US" w:bidi="hi-IN"/>
              </w:rPr>
              <w:t>Amount</w:t>
            </w:r>
          </w:p>
        </w:tc>
      </w:tr>
      <w:tr w:rsidR="00EF566A" w:rsidRPr="00EF566A" w:rsidTr="00E20331">
        <w:trPr>
          <w:trHeight w:val="1356"/>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w:t>
            </w:r>
          </w:p>
        </w:tc>
        <w:tc>
          <w:tcPr>
            <w:tcW w:w="12111"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12 way, Double door, single pole and neutral, sheet steel, MCB distribution</w:t>
            </w:r>
            <w:r w:rsidR="00C82B7D">
              <w:rPr>
                <w:rFonts w:ascii="Bookman Old Style" w:hAnsi="Bookman Old Style" w:cs="Calibri"/>
                <w:lang w:eastAsia="en-US" w:bidi="hi-IN"/>
              </w:rPr>
              <w:t xml:space="preserve"> </w:t>
            </w:r>
            <w:r w:rsidRPr="00EF566A">
              <w:rPr>
                <w:rFonts w:ascii="Bookman Old Style" w:hAnsi="Bookman Old Style" w:cs="Calibri"/>
                <w:lang w:eastAsia="en-US" w:bidi="hi-IN"/>
              </w:rPr>
              <w:t>board, 240 V on surface/recess complete with tined copper bus bar, neutral bus bar, earth bar, din bar, interconnection</w:t>
            </w:r>
            <w:r w:rsidR="00237470">
              <w:rPr>
                <w:rFonts w:ascii="Bookman Old Style" w:hAnsi="Bookman Old Style" w:cs="Calibri"/>
                <w:lang w:eastAsia="en-US" w:bidi="hi-IN"/>
              </w:rPr>
              <w:t>s, powder painted including ear</w:t>
            </w:r>
            <w:r w:rsidRPr="00EF566A">
              <w:rPr>
                <w:rFonts w:ascii="Bookman Old Style" w:hAnsi="Bookman Old Style" w:cs="Calibri"/>
                <w:lang w:eastAsia="en-US" w:bidi="hi-IN"/>
              </w:rPr>
              <w:t xml:space="preserve">thing etc as required. </w:t>
            </w:r>
            <w:r w:rsidRPr="00EF566A">
              <w:rPr>
                <w:rFonts w:ascii="Bookman Old Style" w:hAnsi="Bookman Old Style" w:cs="Calibri"/>
                <w:lang w:eastAsia="en-US" w:bidi="hi-IN"/>
              </w:rPr>
              <w:br/>
              <w:t>(But without MCB/RCCB/Isolator)</w:t>
            </w:r>
          </w:p>
        </w:tc>
        <w:tc>
          <w:tcPr>
            <w:tcW w:w="1160"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2</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E20331">
        <w:trPr>
          <w:trHeight w:val="897"/>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2</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40A rating, double pole, 240 V, isolator in the existing MCB DB complete with connections,</w:t>
            </w:r>
            <w:r>
              <w:rPr>
                <w:rFonts w:ascii="Bookman Old Style" w:hAnsi="Bookman Old Style" w:cs="Calibri"/>
                <w:lang w:eastAsia="en-US" w:bidi="hi-IN"/>
              </w:rPr>
              <w:t xml:space="preserve"> </w:t>
            </w:r>
            <w:r w:rsidRPr="00EF566A">
              <w:rPr>
                <w:rFonts w:ascii="Bookman Old Style" w:hAnsi="Bookman Old Style" w:cs="Calibri"/>
                <w:lang w:eastAsia="en-US" w:bidi="hi-IN"/>
              </w:rPr>
              <w:t>testing and commissioning etc. as required.</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2</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E20331">
        <w:trPr>
          <w:trHeight w:val="1059"/>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3</w:t>
            </w:r>
          </w:p>
        </w:tc>
        <w:tc>
          <w:tcPr>
            <w:tcW w:w="12111" w:type="dxa"/>
            <w:tcBorders>
              <w:top w:val="nil"/>
              <w:left w:val="nil"/>
              <w:bottom w:val="single" w:sz="4" w:space="0" w:color="auto"/>
              <w:right w:val="single" w:sz="4" w:space="0" w:color="auto"/>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single pole 5 A to 32 A rating, 240/415 V, 10 KA , "C" curve, miniature circuit breaker suitable for inductive load of single pole in the existing MCB DB complete with connections, testing and commissioning etc as required.</w:t>
            </w:r>
          </w:p>
        </w:tc>
        <w:tc>
          <w:tcPr>
            <w:tcW w:w="1160" w:type="dxa"/>
            <w:tcBorders>
              <w:top w:val="nil"/>
              <w:left w:val="nil"/>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30</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6D082E">
        <w:trPr>
          <w:trHeight w:val="798"/>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4</w:t>
            </w:r>
          </w:p>
        </w:tc>
        <w:tc>
          <w:tcPr>
            <w:tcW w:w="12111"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 xml:space="preserve">Supply and fixing DP sheet steel enclosure on surface/recess along with 25/32 A 240 V "C" curve DP MCB complete with connections, testing and commissioning etc. as required. </w:t>
            </w:r>
          </w:p>
        </w:tc>
        <w:tc>
          <w:tcPr>
            <w:tcW w:w="1160"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2</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82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5</w:t>
            </w:r>
          </w:p>
        </w:tc>
        <w:tc>
          <w:tcPr>
            <w:tcW w:w="12111"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on surface 12 module PVC gang box with modular plate and cover in front on surface. Make- Havells</w:t>
            </w:r>
          </w:p>
        </w:tc>
        <w:tc>
          <w:tcPr>
            <w:tcW w:w="1160"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3</w:t>
            </w:r>
          </w:p>
        </w:tc>
        <w:tc>
          <w:tcPr>
            <w:tcW w:w="1300" w:type="dxa"/>
            <w:tcBorders>
              <w:top w:val="nil"/>
              <w:left w:val="nil"/>
              <w:bottom w:val="single" w:sz="4" w:space="0" w:color="auto"/>
              <w:right w:val="single" w:sz="4" w:space="0" w:color="auto"/>
            </w:tcBorders>
            <w:shd w:val="clear" w:color="000000" w:fill="FFFFFF"/>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798"/>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lastRenderedPageBreak/>
              <w:t>6</w:t>
            </w:r>
          </w:p>
        </w:tc>
        <w:tc>
          <w:tcPr>
            <w:tcW w:w="12111" w:type="dxa"/>
            <w:tcBorders>
              <w:top w:val="single" w:sz="4" w:space="0" w:color="auto"/>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on surface 8 module PVC gang box with modular plate and cover in front on surface. Make- Havells</w:t>
            </w:r>
          </w:p>
        </w:tc>
        <w:tc>
          <w:tcPr>
            <w:tcW w:w="1160" w:type="dxa"/>
            <w:tcBorders>
              <w:top w:val="single" w:sz="4" w:space="0" w:color="auto"/>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3</w:t>
            </w:r>
          </w:p>
        </w:tc>
        <w:tc>
          <w:tcPr>
            <w:tcW w:w="1300" w:type="dxa"/>
            <w:tcBorders>
              <w:top w:val="single" w:sz="4" w:space="0" w:color="auto"/>
              <w:left w:val="nil"/>
              <w:bottom w:val="single" w:sz="4" w:space="0" w:color="auto"/>
              <w:right w:val="single" w:sz="4" w:space="0" w:color="auto"/>
            </w:tcBorders>
            <w:shd w:val="clear" w:color="000000" w:fill="FFFFFF"/>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753"/>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7</w:t>
            </w:r>
          </w:p>
        </w:tc>
        <w:tc>
          <w:tcPr>
            <w:tcW w:w="12111" w:type="dxa"/>
            <w:tcBorders>
              <w:top w:val="single" w:sz="4" w:space="0" w:color="auto"/>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on surface 3 module PVC gang box with modular plate and cover in front on surface. Make- Havells</w:t>
            </w:r>
          </w:p>
        </w:tc>
        <w:tc>
          <w:tcPr>
            <w:tcW w:w="1160" w:type="dxa"/>
            <w:tcBorders>
              <w:top w:val="single" w:sz="4" w:space="0" w:color="auto"/>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6</w:t>
            </w:r>
          </w:p>
        </w:tc>
        <w:tc>
          <w:tcPr>
            <w:tcW w:w="1300" w:type="dxa"/>
            <w:tcBorders>
              <w:top w:val="single" w:sz="4" w:space="0" w:color="auto"/>
              <w:left w:val="nil"/>
              <w:bottom w:val="single" w:sz="4" w:space="0" w:color="auto"/>
              <w:right w:val="single" w:sz="4" w:space="0" w:color="auto"/>
            </w:tcBorders>
            <w:shd w:val="clear" w:color="000000" w:fill="FFFFFF"/>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798"/>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8</w:t>
            </w:r>
          </w:p>
        </w:tc>
        <w:tc>
          <w:tcPr>
            <w:tcW w:w="12111" w:type="dxa"/>
            <w:tcBorders>
              <w:top w:val="single" w:sz="4" w:space="0" w:color="auto"/>
              <w:left w:val="nil"/>
              <w:bottom w:val="single" w:sz="4" w:space="0" w:color="auto"/>
              <w:right w:val="nil"/>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on surface 2 module PVC gang box with modular plate and cover in front on surface. Make- Havells</w:t>
            </w:r>
          </w:p>
        </w:tc>
        <w:tc>
          <w:tcPr>
            <w:tcW w:w="1160" w:type="dxa"/>
            <w:tcBorders>
              <w:top w:val="single" w:sz="4" w:space="0" w:color="auto"/>
              <w:left w:val="single" w:sz="4" w:space="0" w:color="auto"/>
              <w:bottom w:val="single" w:sz="4" w:space="0" w:color="auto"/>
              <w:right w:val="nil"/>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w:t>
            </w:r>
          </w:p>
        </w:tc>
        <w:tc>
          <w:tcPr>
            <w:tcW w:w="1300" w:type="dxa"/>
            <w:tcBorders>
              <w:top w:val="single" w:sz="4" w:space="0" w:color="auto"/>
              <w:left w:val="nil"/>
              <w:bottom w:val="single" w:sz="4" w:space="0" w:color="auto"/>
              <w:right w:val="single" w:sz="4" w:space="0" w:color="auto"/>
            </w:tcBorders>
            <w:shd w:val="clear" w:color="000000" w:fill="FFFFFF"/>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102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9</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5/6 A modular switch on the existing modular plate &amp; switch box including connections but excluding modular plate etc. as required.</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40</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91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10</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15/16 A modular switch on the existing modular plate &amp; switch box including connections but excluding modular plate etc. as required.</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6</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9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11</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3 pin 5/6 A outlet modular socket on the existing modular plate &amp; switch box including connections but excluding modular plate etc. as required.</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10</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97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12</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 xml:space="preserve">Supplying and fixing 6 pin 15/16 A outlet modular socket on the existing modular plate &amp; switch </w:t>
            </w:r>
            <w:r w:rsidR="00C82B7D">
              <w:rPr>
                <w:rFonts w:ascii="Bookman Old Style" w:hAnsi="Bookman Old Style" w:cs="Calibri"/>
                <w:lang w:eastAsia="en-US" w:bidi="hi-IN"/>
              </w:rPr>
              <w:t xml:space="preserve"> b</w:t>
            </w:r>
            <w:r w:rsidRPr="00EF566A">
              <w:rPr>
                <w:rFonts w:ascii="Bookman Old Style" w:hAnsi="Bookman Old Style" w:cs="Calibri"/>
                <w:lang w:eastAsia="en-US" w:bidi="hi-IN"/>
              </w:rPr>
              <w:t>ox including connections but excluding modular plate etc. as required.</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6</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97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13</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two module stepped type electronic fan regulator on the existing modular plate switch box including connections but excluding modular plate etc. as required.</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5</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9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14</w:t>
            </w:r>
          </w:p>
        </w:tc>
        <w:tc>
          <w:tcPr>
            <w:tcW w:w="12111"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drawing sizes of 3X2.5 sq. mm FRLS PVC insulated copper conductor, single core cable in the existing surface/recessed steel/PVC conduit as required.</w:t>
            </w:r>
          </w:p>
        </w:tc>
        <w:tc>
          <w:tcPr>
            <w:tcW w:w="1160"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Mtr</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100</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945"/>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15</w:t>
            </w:r>
          </w:p>
        </w:tc>
        <w:tc>
          <w:tcPr>
            <w:tcW w:w="12111"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drawing sizes of 3X4 sq. mm FRLS PVC insulated copper conductor, single core cable in the existing surface/recessed steel/PVC conduit as required.</w:t>
            </w:r>
          </w:p>
        </w:tc>
        <w:tc>
          <w:tcPr>
            <w:tcW w:w="1160"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Mtr</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100</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97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lastRenderedPageBreak/>
              <w:t>16</w:t>
            </w:r>
          </w:p>
        </w:tc>
        <w:tc>
          <w:tcPr>
            <w:tcW w:w="12111" w:type="dxa"/>
            <w:tcBorders>
              <w:top w:val="single" w:sz="4" w:space="0" w:color="auto"/>
              <w:left w:val="nil"/>
              <w:bottom w:val="single" w:sz="4" w:space="0" w:color="auto"/>
              <w:right w:val="single" w:sz="4" w:space="0" w:color="auto"/>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drawing sizes of 3X6 sq. mm FRLS PVC insulated copper conductor, single core cable in the existing surface/recessed steel/PVC conduit as required.</w:t>
            </w:r>
          </w:p>
        </w:tc>
        <w:tc>
          <w:tcPr>
            <w:tcW w:w="1160" w:type="dxa"/>
            <w:tcBorders>
              <w:top w:val="single" w:sz="4" w:space="0" w:color="auto"/>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Mtr</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50</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97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17</w:t>
            </w:r>
          </w:p>
        </w:tc>
        <w:tc>
          <w:tcPr>
            <w:tcW w:w="12111" w:type="dxa"/>
            <w:tcBorders>
              <w:top w:val="single" w:sz="4" w:space="0" w:color="auto"/>
              <w:left w:val="nil"/>
              <w:bottom w:val="single" w:sz="4" w:space="0" w:color="auto"/>
              <w:right w:val="single" w:sz="4" w:space="0" w:color="auto"/>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size of 230 H x 170 W x 105 D outside and 200 H x 140 W x 95 D inside dimension of SMC junction box single door with hinged type door fixing and locable arrangement. Make:- Syntex</w:t>
            </w:r>
          </w:p>
        </w:tc>
        <w:tc>
          <w:tcPr>
            <w:tcW w:w="1160" w:type="dxa"/>
            <w:tcBorders>
              <w:top w:val="single" w:sz="4" w:space="0" w:color="auto"/>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6D082E">
        <w:trPr>
          <w:trHeight w:val="975"/>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18</w:t>
            </w:r>
          </w:p>
        </w:tc>
        <w:tc>
          <w:tcPr>
            <w:tcW w:w="12111" w:type="dxa"/>
            <w:tcBorders>
              <w:top w:val="single" w:sz="4" w:space="0" w:color="auto"/>
              <w:left w:val="nil"/>
              <w:bottom w:val="single" w:sz="4" w:space="0" w:color="auto"/>
              <w:right w:val="single" w:sz="4" w:space="0" w:color="auto"/>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63 A rating, four pole, 415 V, isolator in the existing MCB DB complete with connections, testing and commissioning etc. as required</w:t>
            </w:r>
          </w:p>
        </w:tc>
        <w:tc>
          <w:tcPr>
            <w:tcW w:w="1160" w:type="dxa"/>
            <w:tcBorders>
              <w:top w:val="single" w:sz="4" w:space="0" w:color="auto"/>
              <w:left w:val="nil"/>
              <w:bottom w:val="single" w:sz="4" w:space="0" w:color="auto"/>
              <w:right w:val="single" w:sz="4" w:space="0" w:color="auto"/>
            </w:tcBorders>
            <w:shd w:val="clear" w:color="000000" w:fill="FFFFFF"/>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1392"/>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19</w:t>
            </w:r>
          </w:p>
        </w:tc>
        <w:tc>
          <w:tcPr>
            <w:tcW w:w="12111" w:type="dxa"/>
            <w:tcBorders>
              <w:top w:val="nil"/>
              <w:left w:val="nil"/>
              <w:bottom w:val="single" w:sz="4" w:space="0" w:color="auto"/>
              <w:right w:val="single" w:sz="4" w:space="0" w:color="auto"/>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Wiring for light point/ fan point/ exhaust fan point/ call bell</w:t>
            </w:r>
            <w:r w:rsidR="00C82B7D">
              <w:rPr>
                <w:rFonts w:ascii="Bookman Old Style" w:hAnsi="Bookman Old Style" w:cs="Calibri"/>
                <w:lang w:eastAsia="en-US" w:bidi="hi-IN"/>
              </w:rPr>
              <w:t xml:space="preserve"> </w:t>
            </w:r>
            <w:r w:rsidRPr="00EF566A">
              <w:rPr>
                <w:rFonts w:ascii="Bookman Old Style" w:hAnsi="Bookman Old Style" w:cs="Calibri"/>
                <w:lang w:eastAsia="en-US" w:bidi="hi-IN"/>
              </w:rPr>
              <w:t>point with 1.5 sq.mm FRLS PVC</w:t>
            </w:r>
            <w:r w:rsidR="00C82B7D">
              <w:rPr>
                <w:rFonts w:ascii="Bookman Old Style" w:hAnsi="Bookman Old Style" w:cs="Calibri"/>
                <w:lang w:eastAsia="en-US" w:bidi="hi-IN"/>
              </w:rPr>
              <w:t xml:space="preserve"> </w:t>
            </w:r>
            <w:r w:rsidRPr="00EF566A">
              <w:rPr>
                <w:rFonts w:ascii="Bookman Old Style" w:hAnsi="Bookman Old Style" w:cs="Calibri"/>
                <w:lang w:eastAsia="en-US" w:bidi="hi-IN"/>
              </w:rPr>
              <w:t>insulated copper conductor</w:t>
            </w:r>
            <w:r w:rsidR="00C82B7D">
              <w:rPr>
                <w:rFonts w:ascii="Bookman Old Style" w:hAnsi="Bookman Old Style" w:cs="Calibri"/>
                <w:lang w:eastAsia="en-US" w:bidi="hi-IN"/>
              </w:rPr>
              <w:t xml:space="preserve"> </w:t>
            </w:r>
            <w:r w:rsidRPr="00EF566A">
              <w:rPr>
                <w:rFonts w:ascii="Bookman Old Style" w:hAnsi="Bookman Old Style" w:cs="Calibri"/>
                <w:lang w:eastAsia="en-US" w:bidi="hi-IN"/>
              </w:rPr>
              <w:t>single core cable in surface / recessed medium class PVC</w:t>
            </w:r>
            <w:r w:rsidR="00C82B7D">
              <w:rPr>
                <w:rFonts w:ascii="Bookman Old Style" w:hAnsi="Bookman Old Style" w:cs="Calibri"/>
                <w:lang w:eastAsia="en-US" w:bidi="hi-IN"/>
              </w:rPr>
              <w:t xml:space="preserve"> </w:t>
            </w:r>
            <w:r w:rsidRPr="00EF566A">
              <w:rPr>
                <w:rFonts w:ascii="Bookman Old Style" w:hAnsi="Bookman Old Style" w:cs="Calibri"/>
                <w:lang w:eastAsia="en-US" w:bidi="hi-IN"/>
              </w:rPr>
              <w:t>conduit, with modular switch, modular plate, suitable GI box</w:t>
            </w:r>
            <w:r w:rsidR="00C82B7D">
              <w:rPr>
                <w:rFonts w:ascii="Bookman Old Style" w:hAnsi="Bookman Old Style" w:cs="Calibri"/>
                <w:lang w:eastAsia="en-US" w:bidi="hi-IN"/>
              </w:rPr>
              <w:t xml:space="preserve"> </w:t>
            </w:r>
            <w:r w:rsidRPr="00EF566A">
              <w:rPr>
                <w:rFonts w:ascii="Bookman Old Style" w:hAnsi="Bookman Old Style" w:cs="Calibri"/>
                <w:lang w:eastAsia="en-US" w:bidi="hi-IN"/>
              </w:rPr>
              <w:t>and earthing the point with 1.5 sq.mm FRLS PVC insulated</w:t>
            </w:r>
            <w:r w:rsidR="00C82B7D">
              <w:rPr>
                <w:rFonts w:ascii="Bookman Old Style" w:hAnsi="Bookman Old Style" w:cs="Calibri"/>
                <w:lang w:eastAsia="en-US" w:bidi="hi-IN"/>
              </w:rPr>
              <w:t xml:space="preserve"> </w:t>
            </w:r>
            <w:r w:rsidRPr="00EF566A">
              <w:rPr>
                <w:rFonts w:ascii="Bookman Old Style" w:hAnsi="Bookman Old Style" w:cs="Calibri"/>
                <w:lang w:eastAsia="en-US" w:bidi="hi-IN"/>
              </w:rPr>
              <w:t>copper conductor single core cable etc. as required. Group C</w:t>
            </w:r>
          </w:p>
        </w:tc>
        <w:tc>
          <w:tcPr>
            <w:tcW w:w="1160" w:type="dxa"/>
            <w:tcBorders>
              <w:top w:val="nil"/>
              <w:left w:val="nil"/>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Point</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30</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72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20</w:t>
            </w:r>
          </w:p>
        </w:tc>
        <w:tc>
          <w:tcPr>
            <w:tcW w:w="12111" w:type="dxa"/>
            <w:tcBorders>
              <w:top w:val="nil"/>
              <w:left w:val="nil"/>
              <w:bottom w:val="single" w:sz="4" w:space="0" w:color="auto"/>
              <w:right w:val="single" w:sz="4" w:space="0" w:color="auto"/>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of PVC casing caping of 1 inch and white colour for electric wire installation on surface/wall.</w:t>
            </w:r>
          </w:p>
        </w:tc>
        <w:tc>
          <w:tcPr>
            <w:tcW w:w="1160" w:type="dxa"/>
            <w:tcBorders>
              <w:top w:val="nil"/>
              <w:left w:val="nil"/>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Mtr</w:t>
            </w:r>
          </w:p>
        </w:tc>
        <w:tc>
          <w:tcPr>
            <w:tcW w:w="82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100</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1320"/>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21</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Installation, testing and commissioning of ceiling fan, including wiring the down rods of standard length (up to 30 cm) with 1.5 sq. mm FRLS PVC insulated copper conductor, single core cable, including providing and fixing phenolic laminated sheet cover on the fan box etc. as required.</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4</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1608"/>
        </w:trPr>
        <w:tc>
          <w:tcPr>
            <w:tcW w:w="864" w:type="dxa"/>
            <w:tcBorders>
              <w:top w:val="nil"/>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22</w:t>
            </w:r>
          </w:p>
        </w:tc>
        <w:tc>
          <w:tcPr>
            <w:tcW w:w="12111" w:type="dxa"/>
            <w:tcBorders>
              <w:top w:val="nil"/>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of metallic heavy duty Exhaust fan 300 mm sweep, specially designed metal blade, double ball bearing heavy duty motor with protective steel bird guard, robust construction in the existing opening, including making good the damage, connection, testing, commissioning etc, as required. Make:- Havells, Model :- Torbo Force SP</w:t>
            </w:r>
          </w:p>
        </w:tc>
        <w:tc>
          <w:tcPr>
            <w:tcW w:w="1160" w:type="dxa"/>
            <w:tcBorders>
              <w:top w:val="nil"/>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1</w:t>
            </w:r>
          </w:p>
        </w:tc>
        <w:tc>
          <w:tcPr>
            <w:tcW w:w="130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1290"/>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23</w:t>
            </w:r>
          </w:p>
        </w:tc>
        <w:tc>
          <w:tcPr>
            <w:tcW w:w="12111" w:type="dxa"/>
            <w:tcBorders>
              <w:top w:val="single" w:sz="4" w:space="0" w:color="auto"/>
              <w:left w:val="nil"/>
              <w:bottom w:val="single" w:sz="4" w:space="0" w:color="auto"/>
              <w:right w:val="nil"/>
            </w:tcBorders>
            <w:shd w:val="clear" w:color="auto" w:fill="auto"/>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 xml:space="preserve">Supplying of metallic Ceiling fan 1200 mm Sweep, Three coat metallic finish to enrich the gloss, Wider tip blades for effective air circulation, High performance even at low voltage, robust </w:t>
            </w:r>
            <w:r w:rsidR="00C82B7D">
              <w:rPr>
                <w:rFonts w:ascii="Bookman Old Style" w:hAnsi="Bookman Old Style" w:cs="Calibri"/>
                <w:lang w:eastAsia="en-US" w:bidi="hi-IN"/>
              </w:rPr>
              <w:t>c</w:t>
            </w:r>
            <w:r w:rsidRPr="00EF566A">
              <w:rPr>
                <w:rFonts w:ascii="Bookman Old Style" w:hAnsi="Bookman Old Style" w:cs="Calibri"/>
                <w:lang w:eastAsia="en-US" w:bidi="hi-IN"/>
              </w:rPr>
              <w:t>onstruction. Make:- Havells, Model:- SS390 Metallic, White Colour</w:t>
            </w:r>
          </w:p>
        </w:tc>
        <w:tc>
          <w:tcPr>
            <w:tcW w:w="1160" w:type="dxa"/>
            <w:tcBorders>
              <w:top w:val="single" w:sz="4" w:space="0" w:color="auto"/>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4</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C82B7D">
        <w:trPr>
          <w:trHeight w:val="717"/>
        </w:trPr>
        <w:tc>
          <w:tcPr>
            <w:tcW w:w="8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lastRenderedPageBreak/>
              <w:t>24</w:t>
            </w:r>
          </w:p>
        </w:tc>
        <w:tc>
          <w:tcPr>
            <w:tcW w:w="12111" w:type="dxa"/>
            <w:tcBorders>
              <w:top w:val="single" w:sz="4" w:space="0" w:color="auto"/>
              <w:left w:val="nil"/>
              <w:bottom w:val="single" w:sz="4" w:space="0" w:color="auto"/>
              <w:right w:val="nil"/>
            </w:tcBorders>
            <w:shd w:val="clear" w:color="000000" w:fill="FFFFFF"/>
            <w:vAlign w:val="center"/>
            <w:hideMark/>
          </w:tcPr>
          <w:p w:rsidR="00EF566A" w:rsidRPr="00EF566A" w:rsidRDefault="00EF566A" w:rsidP="00C82B7D">
            <w:pPr>
              <w:suppressAutoHyphens w:val="0"/>
              <w:jc w:val="both"/>
              <w:rPr>
                <w:rFonts w:ascii="Bookman Old Style" w:hAnsi="Bookman Old Style" w:cs="Calibri"/>
                <w:lang w:eastAsia="en-US" w:bidi="hi-IN"/>
              </w:rPr>
            </w:pPr>
            <w:r w:rsidRPr="00EF566A">
              <w:rPr>
                <w:rFonts w:ascii="Bookman Old Style" w:hAnsi="Bookman Old Style" w:cs="Calibri"/>
                <w:lang w:eastAsia="en-US" w:bidi="hi-IN"/>
              </w:rPr>
              <w:t>Supplying and fixing of LED batten of 20w, 6500K with 4 feet length with high brightness.</w:t>
            </w:r>
          </w:p>
        </w:tc>
        <w:tc>
          <w:tcPr>
            <w:tcW w:w="1160" w:type="dxa"/>
            <w:tcBorders>
              <w:top w:val="single" w:sz="4" w:space="0" w:color="auto"/>
              <w:left w:val="single" w:sz="4" w:space="0" w:color="auto"/>
              <w:bottom w:val="single" w:sz="4" w:space="0" w:color="auto"/>
              <w:right w:val="nil"/>
            </w:tcBorders>
            <w:shd w:val="clear" w:color="auto" w:fill="auto"/>
            <w:vAlign w:val="center"/>
            <w:hideMark/>
          </w:tcPr>
          <w:p w:rsidR="00EF566A" w:rsidRPr="00EF566A" w:rsidRDefault="00EF566A" w:rsidP="00EF566A">
            <w:pPr>
              <w:suppressAutoHyphens w:val="0"/>
              <w:jc w:val="center"/>
              <w:rPr>
                <w:rFonts w:ascii="Bookman Old Style" w:hAnsi="Bookman Old Style" w:cs="Calibri"/>
                <w:lang w:eastAsia="en-US" w:bidi="hi-IN"/>
              </w:rPr>
            </w:pPr>
            <w:r w:rsidRPr="00EF566A">
              <w:rPr>
                <w:rFonts w:ascii="Bookman Old Style" w:hAnsi="Bookman Old Style" w:cs="Calibri"/>
                <w:lang w:eastAsia="en-US" w:bidi="hi-IN"/>
              </w:rPr>
              <w:t>Each</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r w:rsidRPr="00EF566A">
              <w:rPr>
                <w:rFonts w:ascii="Bookman Old Style" w:hAnsi="Bookman Old Style" w:cs="Calibri"/>
                <w:color w:val="000000"/>
                <w:lang w:eastAsia="en-US" w:bidi="hi-IN"/>
              </w:rPr>
              <w:t>40</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color w:val="000000"/>
                <w:lang w:eastAsia="en-US" w:bidi="hi-IN"/>
              </w:rPr>
            </w:pPr>
          </w:p>
        </w:tc>
      </w:tr>
      <w:tr w:rsidR="00EF566A" w:rsidRPr="00EF566A" w:rsidTr="005D57D4">
        <w:trPr>
          <w:trHeight w:val="618"/>
        </w:trPr>
        <w:tc>
          <w:tcPr>
            <w:tcW w:w="1625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F566A" w:rsidRPr="00EF566A" w:rsidRDefault="00EF566A" w:rsidP="00EF566A">
            <w:pPr>
              <w:suppressAutoHyphens w:val="0"/>
              <w:jc w:val="center"/>
              <w:rPr>
                <w:rFonts w:ascii="Bookman Old Style" w:hAnsi="Bookman Old Style" w:cs="Calibri"/>
                <w:b/>
                <w:bCs/>
                <w:color w:val="000000"/>
                <w:lang w:eastAsia="en-US" w:bidi="hi-IN"/>
              </w:rPr>
            </w:pPr>
            <w:r w:rsidRPr="00EF566A">
              <w:rPr>
                <w:rFonts w:ascii="Bookman Old Style" w:hAnsi="Bookman Old Style" w:cs="Calibri"/>
                <w:b/>
                <w:bCs/>
                <w:color w:val="000000"/>
                <w:lang w:eastAsia="en-US" w:bidi="hi-IN"/>
              </w:rPr>
              <w:t>Total Amount in Rs.</w:t>
            </w:r>
          </w:p>
        </w:tc>
        <w:tc>
          <w:tcPr>
            <w:tcW w:w="1580" w:type="dxa"/>
            <w:tcBorders>
              <w:top w:val="nil"/>
              <w:left w:val="nil"/>
              <w:bottom w:val="single" w:sz="4" w:space="0" w:color="auto"/>
              <w:right w:val="single" w:sz="4" w:space="0" w:color="auto"/>
            </w:tcBorders>
            <w:shd w:val="clear" w:color="auto" w:fill="auto"/>
            <w:noWrap/>
            <w:vAlign w:val="center"/>
            <w:hideMark/>
          </w:tcPr>
          <w:p w:rsidR="00EF566A" w:rsidRPr="00EF566A" w:rsidRDefault="00EF566A" w:rsidP="00EF566A">
            <w:pPr>
              <w:suppressAutoHyphens w:val="0"/>
              <w:jc w:val="center"/>
              <w:rPr>
                <w:rFonts w:ascii="Bookman Old Style" w:hAnsi="Bookman Old Style" w:cs="Calibri"/>
                <w:b/>
                <w:bCs/>
                <w:color w:val="000000"/>
                <w:lang w:eastAsia="en-US" w:bidi="hi-IN"/>
              </w:rPr>
            </w:pPr>
          </w:p>
        </w:tc>
      </w:tr>
    </w:tbl>
    <w:p w:rsidR="00EF566A" w:rsidRDefault="00EF566A" w:rsidP="00EF566A"/>
    <w:p w:rsidR="00CD67B6" w:rsidRDefault="00CD67B6" w:rsidP="00EF566A"/>
    <w:p w:rsidR="00CD67B6" w:rsidRPr="00EF566A" w:rsidRDefault="00CD67B6" w:rsidP="00EF566A"/>
    <w:p w:rsidR="00EA005B" w:rsidRPr="00A73C31" w:rsidRDefault="003B1C8F">
      <w:pPr>
        <w:pStyle w:val="Heading2"/>
        <w:tabs>
          <w:tab w:val="center" w:pos="3632"/>
          <w:tab w:val="left" w:pos="5040"/>
        </w:tabs>
        <w:rPr>
          <w:rFonts w:ascii="Bookman Old Style" w:hAnsi="Bookman Old Style"/>
        </w:rPr>
      </w:pPr>
      <w:r w:rsidRPr="00A73C31">
        <w:rPr>
          <w:rFonts w:ascii="Bookman Old Style" w:hAnsi="Bookman Old Style"/>
          <w:b w:val="0"/>
        </w:rPr>
        <w:t xml:space="preserve">   </w:t>
      </w:r>
    </w:p>
    <w:p w:rsidR="003B1C8F" w:rsidRPr="00A73C31" w:rsidRDefault="00B21EB9" w:rsidP="00B21EB9">
      <w:pPr>
        <w:pStyle w:val="Heading2"/>
        <w:tabs>
          <w:tab w:val="center" w:pos="3632"/>
          <w:tab w:val="left" w:pos="5040"/>
        </w:tabs>
        <w:jc w:val="center"/>
        <w:rPr>
          <w:rFonts w:ascii="Bookman Old Style" w:hAnsi="Bookman Old Style"/>
          <w:b w:val="0"/>
        </w:rPr>
      </w:pPr>
      <w:r w:rsidRPr="00A73C31">
        <w:rPr>
          <w:rFonts w:ascii="Bookman Old Style" w:hAnsi="Bookman Old Style"/>
          <w:b w:val="0"/>
        </w:rPr>
        <w:t xml:space="preserve">EE (E)                                            </w:t>
      </w:r>
      <w:r w:rsidR="003B1C8F" w:rsidRPr="00A73C31">
        <w:rPr>
          <w:rFonts w:ascii="Bookman Old Style" w:hAnsi="Bookman Old Style"/>
          <w:b w:val="0"/>
        </w:rPr>
        <w:t xml:space="preserve">AE (E)                              </w:t>
      </w:r>
      <w:r w:rsidR="003B1C8F" w:rsidRPr="00A73C31">
        <w:rPr>
          <w:rFonts w:ascii="Bookman Old Style" w:hAnsi="Bookman Old Style"/>
          <w:b w:val="0"/>
        </w:rPr>
        <w:tab/>
      </w:r>
      <w:r w:rsidR="003B1C8F" w:rsidRPr="00A73C31">
        <w:rPr>
          <w:rFonts w:ascii="Bookman Old Style" w:hAnsi="Bookman Old Style"/>
          <w:b w:val="0"/>
        </w:rPr>
        <w:tab/>
      </w:r>
      <w:r w:rsidR="003B1C8F" w:rsidRPr="00A73C31">
        <w:rPr>
          <w:rFonts w:ascii="Bookman Old Style" w:hAnsi="Bookman Old Style"/>
          <w:b w:val="0"/>
        </w:rPr>
        <w:tab/>
        <w:t xml:space="preserve">  </w:t>
      </w:r>
      <w:r w:rsidRPr="00A73C31">
        <w:rPr>
          <w:rFonts w:ascii="Bookman Old Style" w:hAnsi="Bookman Old Style"/>
          <w:b w:val="0"/>
        </w:rPr>
        <w:t>JE (E)</w:t>
      </w:r>
    </w:p>
    <w:p w:rsidR="003B1C8F" w:rsidRDefault="003B1C8F">
      <w:pPr>
        <w:rPr>
          <w:rFonts w:ascii="Bookman Old Style" w:hAnsi="Bookman Old Style"/>
        </w:rPr>
      </w:pPr>
    </w:p>
    <w:p w:rsidR="00CD67B6" w:rsidRPr="00A73C31" w:rsidRDefault="00CD67B6">
      <w:pPr>
        <w:rPr>
          <w:rFonts w:ascii="Bookman Old Style" w:hAnsi="Bookman Old Style"/>
        </w:rPr>
      </w:pPr>
    </w:p>
    <w:p w:rsidR="003B1C8F" w:rsidRPr="00A73C31" w:rsidRDefault="003B1C8F">
      <w:pPr>
        <w:jc w:val="both"/>
        <w:rPr>
          <w:rFonts w:ascii="Bookman Old Style" w:hAnsi="Bookman Old Style"/>
        </w:rPr>
      </w:pPr>
      <w:r w:rsidRPr="00A73C31">
        <w:rPr>
          <w:rFonts w:ascii="Bookman Old Style" w:hAnsi="Bookman Old Style"/>
        </w:rPr>
        <w:t xml:space="preserve">                       I/we have read the conditions of contract carefully and am/are ready to carry out the same job at the rate mentioned against each item of the above mentioned schedule.</w:t>
      </w:r>
    </w:p>
    <w:p w:rsidR="003B1C8F" w:rsidRPr="00A73C31" w:rsidRDefault="003B1C8F">
      <w:pPr>
        <w:rPr>
          <w:rFonts w:ascii="Bookman Old Style" w:hAnsi="Bookman Old Style"/>
        </w:rPr>
      </w:pPr>
    </w:p>
    <w:p w:rsidR="000D744C" w:rsidRDefault="000D744C" w:rsidP="000D744C">
      <w:pPr>
        <w:jc w:val="both"/>
        <w:rPr>
          <w:rFonts w:ascii="Bookman Old Style" w:hAnsi="Bookman Old Style"/>
        </w:rPr>
      </w:pPr>
    </w:p>
    <w:p w:rsidR="000D744C" w:rsidRDefault="000D744C" w:rsidP="000D744C">
      <w:pPr>
        <w:jc w:val="both"/>
        <w:rPr>
          <w:rFonts w:ascii="Bookman Old Style" w:hAnsi="Bookman Old Style"/>
        </w:rPr>
      </w:pPr>
    </w:p>
    <w:p w:rsidR="00CD67B6" w:rsidRDefault="00CD67B6" w:rsidP="000D744C">
      <w:pPr>
        <w:jc w:val="both"/>
        <w:rPr>
          <w:rFonts w:ascii="Bookman Old Style" w:hAnsi="Bookman Old Style"/>
        </w:rPr>
      </w:pPr>
    </w:p>
    <w:p w:rsidR="003B1C8F" w:rsidRPr="000D744C" w:rsidRDefault="003B1C8F" w:rsidP="000D744C">
      <w:pPr>
        <w:jc w:val="both"/>
        <w:rPr>
          <w:rFonts w:ascii="Bookman Old Style" w:hAnsi="Bookman Old Style"/>
        </w:rPr>
      </w:pPr>
      <w:r w:rsidRPr="00A73C31">
        <w:rPr>
          <w:rFonts w:ascii="Bookman Old Style" w:hAnsi="Bookman Old Style"/>
        </w:rPr>
        <w:t>(Signature of Contractor with Seal)</w:t>
      </w:r>
    </w:p>
    <w:sectPr w:rsidR="003B1C8F" w:rsidRPr="000D744C" w:rsidSect="005D57D4">
      <w:headerReference w:type="even" r:id="rId24"/>
      <w:headerReference w:type="default" r:id="rId25"/>
      <w:footerReference w:type="even" r:id="rId26"/>
      <w:footerReference w:type="default" r:id="rId27"/>
      <w:headerReference w:type="first" r:id="rId28"/>
      <w:footerReference w:type="first" r:id="rId29"/>
      <w:pgSz w:w="20160" w:h="12240" w:orient="landscape" w:code="5"/>
      <w:pgMar w:top="776" w:right="1152" w:bottom="776" w:left="1152" w:header="720" w:footer="720" w:gutter="0"/>
      <w:cols w:space="72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0B7E" w:rsidRDefault="00460B7E">
      <w:r>
        <w:separator/>
      </w:r>
    </w:p>
  </w:endnote>
  <w:endnote w:type="continuationSeparator" w:id="1">
    <w:p w:rsidR="00460B7E" w:rsidRDefault="00460B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10002FF" w:usb1="4000ACFF" w:usb2="00000009" w:usb3="00000000" w:csb0="000001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C31" w:rsidRDefault="00DA49B6">
    <w:pPr>
      <w:pStyle w:val="Footer"/>
      <w:jc w:val="center"/>
    </w:pPr>
    <w:fldSimple w:instr=" PAGE   \* MERGEFORMAT ">
      <w:r w:rsidR="00911001">
        <w:rPr>
          <w:noProof/>
        </w:rPr>
        <w:t>2</w:t>
      </w:r>
    </w:fldSimple>
  </w:p>
  <w:p w:rsidR="00A03BFB" w:rsidRDefault="00A03BFB" w:rsidP="00A73C31">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C31" w:rsidRDefault="00DA49B6">
    <w:pPr>
      <w:pStyle w:val="Footer"/>
      <w:jc w:val="center"/>
    </w:pPr>
    <w:fldSimple w:instr=" PAGE   \* MERGEFORMAT ">
      <w:r w:rsidR="00911001">
        <w:rPr>
          <w:noProof/>
        </w:rPr>
        <w:t>5</w:t>
      </w:r>
    </w:fldSimple>
  </w:p>
  <w:p w:rsidR="003B1C8F" w:rsidRDefault="003B1C8F"/>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C31" w:rsidRDefault="00DA49B6">
    <w:pPr>
      <w:pStyle w:val="Footer"/>
      <w:jc w:val="center"/>
    </w:pPr>
    <w:fldSimple w:instr=" PAGE   \* MERGEFORMAT ">
      <w:r w:rsidR="00911001">
        <w:rPr>
          <w:noProof/>
        </w:rPr>
        <w:t>10</w:t>
      </w:r>
    </w:fldSimple>
  </w:p>
  <w:p w:rsidR="003B1C8F" w:rsidRDefault="003B1C8F"/>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0B7E" w:rsidRDefault="00460B7E">
      <w:r>
        <w:separator/>
      </w:r>
    </w:p>
  </w:footnote>
  <w:footnote w:type="continuationSeparator" w:id="1">
    <w:p w:rsidR="00460B7E" w:rsidRDefault="00460B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pPr>
      <w:pStyle w:val="Header"/>
      <w:jc w:val="center"/>
    </w:pPr>
  </w:p>
  <w:p w:rsidR="003B1C8F" w:rsidRDefault="003B1C8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pPr>
      <w:pStyle w:val="Header"/>
      <w:jc w:val="center"/>
    </w:pPr>
  </w:p>
  <w:p w:rsidR="003B1C8F" w:rsidRDefault="003B1C8F">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8F" w:rsidRDefault="003B1C8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rPr>
        <w:rFonts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2"/>
    <w:lvl w:ilvl="0">
      <w:start w:val="1"/>
      <w:numFmt w:val="decimal"/>
      <w:lvlText w:val="%1."/>
      <w:lvlJc w:val="left"/>
      <w:pPr>
        <w:tabs>
          <w:tab w:val="num" w:pos="1440"/>
        </w:tabs>
        <w:ind w:left="1440" w:hanging="1080"/>
      </w:pPr>
      <w:rPr>
        <w:rFonts w:ascii="Times New Roman" w:hAnsi="Times New Roman" w:cs="Times New Roman"/>
        <w:b w:val="0"/>
        <w:bCs/>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hint="default"/>
        <w:b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9"/>
    <w:multiLevelType w:val="multilevel"/>
    <w:tmpl w:val="8C2AC6FC"/>
    <w:name w:val="WW8Num10"/>
    <w:lvl w:ilvl="0">
      <w:start w:val="1"/>
      <w:numFmt w:val="decimal"/>
      <w:lvlText w:val="%1."/>
      <w:lvlJc w:val="left"/>
      <w:pPr>
        <w:tabs>
          <w:tab w:val="num" w:pos="1080"/>
        </w:tabs>
        <w:ind w:left="1080" w:hanging="720"/>
      </w:pPr>
      <w:rPr>
        <w:rFonts w:ascii="Bookman Old Style" w:eastAsia="Times New Roman" w:hAnsi="Bookman Old Style" w:cs="Mangal"/>
        <w:b/>
        <w:color w:val="00000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3AB36AF"/>
    <w:multiLevelType w:val="hybridMultilevel"/>
    <w:tmpl w:val="0D7A4688"/>
    <w:lvl w:ilvl="0" w:tplc="BB2AAA00">
      <w:start w:val="1"/>
      <w:numFmt w:val="decimal"/>
      <w:lvlText w:val="%1."/>
      <w:lvlJc w:val="left"/>
      <w:pPr>
        <w:tabs>
          <w:tab w:val="num" w:pos="432"/>
        </w:tabs>
        <w:ind w:left="-144" w:firstLine="288"/>
      </w:pPr>
      <w:rPr>
        <w:rFonts w:hint="default"/>
      </w:rPr>
    </w:lvl>
    <w:lvl w:ilvl="1" w:tplc="E9DAD9C8">
      <w:start w:val="2"/>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80230FF"/>
    <w:multiLevelType w:val="hybridMultilevel"/>
    <w:tmpl w:val="D2C8C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embedSystemFonts/>
  <w:stylePaneFormatFilter w:val="0000"/>
  <w:defaultTabStop w:val="720"/>
  <w:defaultTableStyle w:val="Normal"/>
  <w:drawingGridHorizontalSpacing w:val="200"/>
  <w:drawingGridVerticalSpacing w:val="0"/>
  <w:displayHorizontalDrawingGridEvery w:val="0"/>
  <w:displayVerticalDrawingGridEvery w:val="0"/>
  <w:characterSpacingControl w:val="doNotCompress"/>
  <w:footnotePr>
    <w:footnote w:id="0"/>
    <w:footnote w:id="1"/>
  </w:footnotePr>
  <w:endnotePr>
    <w:endnote w:id="0"/>
    <w:endnote w:id="1"/>
  </w:endnotePr>
  <w:compat/>
  <w:rsids>
    <w:rsidRoot w:val="00E16DE6"/>
    <w:rsid w:val="0000211C"/>
    <w:rsid w:val="00030AA1"/>
    <w:rsid w:val="00062610"/>
    <w:rsid w:val="00080AF6"/>
    <w:rsid w:val="000D46E2"/>
    <w:rsid w:val="000D744C"/>
    <w:rsid w:val="0011403E"/>
    <w:rsid w:val="0012513D"/>
    <w:rsid w:val="001E1C8C"/>
    <w:rsid w:val="00207853"/>
    <w:rsid w:val="00237470"/>
    <w:rsid w:val="00285B48"/>
    <w:rsid w:val="002A7E7D"/>
    <w:rsid w:val="002E17D3"/>
    <w:rsid w:val="002E59D3"/>
    <w:rsid w:val="003342EC"/>
    <w:rsid w:val="00336506"/>
    <w:rsid w:val="0037331F"/>
    <w:rsid w:val="003B1C8F"/>
    <w:rsid w:val="003D2CD0"/>
    <w:rsid w:val="0044400D"/>
    <w:rsid w:val="00460B7E"/>
    <w:rsid w:val="00464638"/>
    <w:rsid w:val="00481D19"/>
    <w:rsid w:val="004B2CEC"/>
    <w:rsid w:val="004E175C"/>
    <w:rsid w:val="004F3DA9"/>
    <w:rsid w:val="0050613D"/>
    <w:rsid w:val="00530D11"/>
    <w:rsid w:val="005A77BB"/>
    <w:rsid w:val="005B6F1D"/>
    <w:rsid w:val="005C2ABC"/>
    <w:rsid w:val="005D57D4"/>
    <w:rsid w:val="005E3BCC"/>
    <w:rsid w:val="00660619"/>
    <w:rsid w:val="00675784"/>
    <w:rsid w:val="006D082E"/>
    <w:rsid w:val="006D78C5"/>
    <w:rsid w:val="006F1698"/>
    <w:rsid w:val="0071192A"/>
    <w:rsid w:val="007555CB"/>
    <w:rsid w:val="007D057D"/>
    <w:rsid w:val="007D7EC5"/>
    <w:rsid w:val="007F3156"/>
    <w:rsid w:val="007F5F79"/>
    <w:rsid w:val="00810938"/>
    <w:rsid w:val="00817637"/>
    <w:rsid w:val="00831252"/>
    <w:rsid w:val="00857F84"/>
    <w:rsid w:val="00864EFA"/>
    <w:rsid w:val="00874449"/>
    <w:rsid w:val="00883C84"/>
    <w:rsid w:val="008E0277"/>
    <w:rsid w:val="009049F5"/>
    <w:rsid w:val="00911001"/>
    <w:rsid w:val="00957064"/>
    <w:rsid w:val="00964D37"/>
    <w:rsid w:val="009B04DA"/>
    <w:rsid w:val="009B32C5"/>
    <w:rsid w:val="009B7840"/>
    <w:rsid w:val="009C4C3E"/>
    <w:rsid w:val="009F43EF"/>
    <w:rsid w:val="009F7FD3"/>
    <w:rsid w:val="00A03BFB"/>
    <w:rsid w:val="00A42AD0"/>
    <w:rsid w:val="00A73C31"/>
    <w:rsid w:val="00A84F3F"/>
    <w:rsid w:val="00A87E8F"/>
    <w:rsid w:val="00A942E0"/>
    <w:rsid w:val="00AA52AE"/>
    <w:rsid w:val="00AE6703"/>
    <w:rsid w:val="00AF467B"/>
    <w:rsid w:val="00B178A0"/>
    <w:rsid w:val="00B21EB9"/>
    <w:rsid w:val="00B332C5"/>
    <w:rsid w:val="00B656E6"/>
    <w:rsid w:val="00B8779F"/>
    <w:rsid w:val="00BA7064"/>
    <w:rsid w:val="00BC0E43"/>
    <w:rsid w:val="00BF5F71"/>
    <w:rsid w:val="00C10004"/>
    <w:rsid w:val="00C121D7"/>
    <w:rsid w:val="00C17D44"/>
    <w:rsid w:val="00C71EB6"/>
    <w:rsid w:val="00C82B7D"/>
    <w:rsid w:val="00C90AD0"/>
    <w:rsid w:val="00C945CB"/>
    <w:rsid w:val="00CC0DB3"/>
    <w:rsid w:val="00CD67B6"/>
    <w:rsid w:val="00D46457"/>
    <w:rsid w:val="00D746B7"/>
    <w:rsid w:val="00D9152F"/>
    <w:rsid w:val="00DA49B6"/>
    <w:rsid w:val="00DA5231"/>
    <w:rsid w:val="00DB5103"/>
    <w:rsid w:val="00DE14A7"/>
    <w:rsid w:val="00DE2E8A"/>
    <w:rsid w:val="00E16DE6"/>
    <w:rsid w:val="00E20331"/>
    <w:rsid w:val="00E24723"/>
    <w:rsid w:val="00EA005B"/>
    <w:rsid w:val="00EA0152"/>
    <w:rsid w:val="00EC4526"/>
    <w:rsid w:val="00EC5A7B"/>
    <w:rsid w:val="00ED1E23"/>
    <w:rsid w:val="00EE1575"/>
    <w:rsid w:val="00EF566A"/>
    <w:rsid w:val="00F76A3A"/>
    <w:rsid w:val="00F93974"/>
    <w:rsid w:val="00FB3A07"/>
    <w:rsid w:val="00FD50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03E"/>
    <w:pPr>
      <w:suppressAutoHyphens/>
    </w:pPr>
    <w:rPr>
      <w:sz w:val="24"/>
      <w:szCs w:val="24"/>
      <w:lang w:eastAsia="ar-SA" w:bidi="ar-SA"/>
    </w:rPr>
  </w:style>
  <w:style w:type="paragraph" w:styleId="Heading1">
    <w:name w:val="heading 1"/>
    <w:basedOn w:val="Normal"/>
    <w:next w:val="Normal"/>
    <w:qFormat/>
    <w:rsid w:val="0011403E"/>
    <w:pPr>
      <w:keepNext/>
      <w:tabs>
        <w:tab w:val="num" w:pos="0"/>
      </w:tabs>
      <w:ind w:left="432" w:hanging="432"/>
      <w:jc w:val="center"/>
      <w:outlineLvl w:val="0"/>
    </w:pPr>
    <w:rPr>
      <w:b/>
      <w:bCs/>
      <w:sz w:val="32"/>
      <w:u w:val="single"/>
    </w:rPr>
  </w:style>
  <w:style w:type="paragraph" w:styleId="Heading2">
    <w:name w:val="heading 2"/>
    <w:basedOn w:val="Normal"/>
    <w:next w:val="Normal"/>
    <w:qFormat/>
    <w:rsid w:val="0011403E"/>
    <w:pPr>
      <w:keepNext/>
      <w:tabs>
        <w:tab w:val="num" w:pos="0"/>
      </w:tabs>
      <w:ind w:left="576" w:hanging="576"/>
      <w:outlineLvl w:val="1"/>
    </w:pPr>
    <w:rPr>
      <w:b/>
      <w:bCs/>
    </w:rPr>
  </w:style>
  <w:style w:type="paragraph" w:styleId="Heading3">
    <w:name w:val="heading 3"/>
    <w:basedOn w:val="Normal"/>
    <w:next w:val="Normal"/>
    <w:qFormat/>
    <w:rsid w:val="0011403E"/>
    <w:pPr>
      <w:keepNext/>
      <w:tabs>
        <w:tab w:val="num" w:pos="0"/>
        <w:tab w:val="left" w:pos="720"/>
        <w:tab w:val="left" w:pos="1422"/>
        <w:tab w:val="left" w:pos="2520"/>
      </w:tabs>
      <w:ind w:left="720" w:hanging="720"/>
      <w:jc w:val="center"/>
      <w:outlineLvl w:val="2"/>
    </w:pPr>
    <w:rPr>
      <w:b/>
      <w:bCs/>
      <w:i/>
      <w:iCs/>
    </w:rPr>
  </w:style>
  <w:style w:type="paragraph" w:styleId="Heading7">
    <w:name w:val="heading 7"/>
    <w:basedOn w:val="Normal"/>
    <w:next w:val="Normal"/>
    <w:qFormat/>
    <w:rsid w:val="0011403E"/>
    <w:pPr>
      <w:keepNext/>
      <w:tabs>
        <w:tab w:val="num" w:pos="0"/>
        <w:tab w:val="left" w:pos="540"/>
        <w:tab w:val="left" w:pos="1980"/>
        <w:tab w:val="left" w:pos="2520"/>
      </w:tabs>
      <w:ind w:left="1296" w:hanging="1296"/>
      <w:jc w:val="center"/>
      <w:outlineLvl w:val="6"/>
    </w:pPr>
    <w:rPr>
      <w:rFonts w:ascii="Arial" w:hAnsi="Arial" w:cs="Arial"/>
      <w:b/>
      <w:sz w:val="36"/>
      <w:u w:val="single"/>
    </w:rPr>
  </w:style>
  <w:style w:type="paragraph" w:styleId="Heading8">
    <w:name w:val="heading 8"/>
    <w:basedOn w:val="Normal"/>
    <w:next w:val="Normal"/>
    <w:qFormat/>
    <w:rsid w:val="0011403E"/>
    <w:pPr>
      <w:keepNext/>
      <w:tabs>
        <w:tab w:val="num" w:pos="0"/>
        <w:tab w:val="left" w:pos="1980"/>
        <w:tab w:val="left" w:pos="2520"/>
      </w:tabs>
      <w:ind w:left="1440" w:hanging="1440"/>
      <w:jc w:val="center"/>
      <w:outlineLvl w:val="7"/>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11403E"/>
    <w:rPr>
      <w:rFonts w:hint="default"/>
    </w:rPr>
  </w:style>
  <w:style w:type="character" w:customStyle="1" w:styleId="WW8Num1z1">
    <w:name w:val="WW8Num1z1"/>
    <w:rsid w:val="0011403E"/>
  </w:style>
  <w:style w:type="character" w:customStyle="1" w:styleId="WW8Num1z2">
    <w:name w:val="WW8Num1z2"/>
    <w:rsid w:val="0011403E"/>
  </w:style>
  <w:style w:type="character" w:customStyle="1" w:styleId="WW8Num1z3">
    <w:name w:val="WW8Num1z3"/>
    <w:rsid w:val="0011403E"/>
  </w:style>
  <w:style w:type="character" w:customStyle="1" w:styleId="WW8Num1z4">
    <w:name w:val="WW8Num1z4"/>
    <w:rsid w:val="0011403E"/>
  </w:style>
  <w:style w:type="character" w:customStyle="1" w:styleId="WW8Num1z5">
    <w:name w:val="WW8Num1z5"/>
    <w:rsid w:val="0011403E"/>
  </w:style>
  <w:style w:type="character" w:customStyle="1" w:styleId="WW8Num1z6">
    <w:name w:val="WW8Num1z6"/>
    <w:rsid w:val="0011403E"/>
  </w:style>
  <w:style w:type="character" w:customStyle="1" w:styleId="WW8Num1z7">
    <w:name w:val="WW8Num1z7"/>
    <w:rsid w:val="0011403E"/>
  </w:style>
  <w:style w:type="character" w:customStyle="1" w:styleId="WW8Num1z8">
    <w:name w:val="WW8Num1z8"/>
    <w:rsid w:val="0011403E"/>
  </w:style>
  <w:style w:type="character" w:customStyle="1" w:styleId="WW8Num2z0">
    <w:name w:val="WW8Num2z0"/>
    <w:rsid w:val="0011403E"/>
    <w:rPr>
      <w:rFonts w:ascii="Times New Roman" w:hAnsi="Times New Roman" w:cs="Times New Roman"/>
      <w:b w:val="0"/>
      <w:bCs/>
      <w:sz w:val="24"/>
      <w:szCs w:val="24"/>
    </w:rPr>
  </w:style>
  <w:style w:type="character" w:customStyle="1" w:styleId="WW8Num2z1">
    <w:name w:val="WW8Num2z1"/>
    <w:rsid w:val="0011403E"/>
  </w:style>
  <w:style w:type="character" w:customStyle="1" w:styleId="WW8Num2z2">
    <w:name w:val="WW8Num2z2"/>
    <w:rsid w:val="0011403E"/>
  </w:style>
  <w:style w:type="character" w:customStyle="1" w:styleId="WW8Num2z3">
    <w:name w:val="WW8Num2z3"/>
    <w:rsid w:val="0011403E"/>
  </w:style>
  <w:style w:type="character" w:customStyle="1" w:styleId="WW8Num2z4">
    <w:name w:val="WW8Num2z4"/>
    <w:rsid w:val="0011403E"/>
  </w:style>
  <w:style w:type="character" w:customStyle="1" w:styleId="WW8Num2z5">
    <w:name w:val="WW8Num2z5"/>
    <w:rsid w:val="0011403E"/>
  </w:style>
  <w:style w:type="character" w:customStyle="1" w:styleId="WW8Num2z6">
    <w:name w:val="WW8Num2z6"/>
    <w:rsid w:val="0011403E"/>
  </w:style>
  <w:style w:type="character" w:customStyle="1" w:styleId="WW8Num2z7">
    <w:name w:val="WW8Num2z7"/>
    <w:rsid w:val="0011403E"/>
  </w:style>
  <w:style w:type="character" w:customStyle="1" w:styleId="WW8Num2z8">
    <w:name w:val="WW8Num2z8"/>
    <w:rsid w:val="0011403E"/>
  </w:style>
  <w:style w:type="character" w:customStyle="1" w:styleId="WW8Num3z0">
    <w:name w:val="WW8Num3z0"/>
    <w:rsid w:val="0011403E"/>
    <w:rPr>
      <w:rFonts w:hint="default"/>
      <w:bCs/>
    </w:rPr>
  </w:style>
  <w:style w:type="character" w:customStyle="1" w:styleId="WW8Num3z1">
    <w:name w:val="WW8Num3z1"/>
    <w:rsid w:val="0011403E"/>
  </w:style>
  <w:style w:type="character" w:customStyle="1" w:styleId="WW8Num3z2">
    <w:name w:val="WW8Num3z2"/>
    <w:rsid w:val="0011403E"/>
  </w:style>
  <w:style w:type="character" w:customStyle="1" w:styleId="WW8Num3z3">
    <w:name w:val="WW8Num3z3"/>
    <w:rsid w:val="0011403E"/>
  </w:style>
  <w:style w:type="character" w:customStyle="1" w:styleId="WW8Num3z4">
    <w:name w:val="WW8Num3z4"/>
    <w:rsid w:val="0011403E"/>
  </w:style>
  <w:style w:type="character" w:customStyle="1" w:styleId="WW8Num3z5">
    <w:name w:val="WW8Num3z5"/>
    <w:rsid w:val="0011403E"/>
  </w:style>
  <w:style w:type="character" w:customStyle="1" w:styleId="WW8Num3z6">
    <w:name w:val="WW8Num3z6"/>
    <w:rsid w:val="0011403E"/>
  </w:style>
  <w:style w:type="character" w:customStyle="1" w:styleId="WW8Num3z7">
    <w:name w:val="WW8Num3z7"/>
    <w:rsid w:val="0011403E"/>
  </w:style>
  <w:style w:type="character" w:customStyle="1" w:styleId="WW8Num3z8">
    <w:name w:val="WW8Num3z8"/>
    <w:rsid w:val="0011403E"/>
  </w:style>
  <w:style w:type="character" w:customStyle="1" w:styleId="DefaultParagraphFont1">
    <w:name w:val="Default Paragraph Font1"/>
    <w:rsid w:val="0011403E"/>
  </w:style>
  <w:style w:type="character" w:customStyle="1" w:styleId="WW8Num4z0">
    <w:name w:val="WW8Num4z0"/>
    <w:rsid w:val="0011403E"/>
  </w:style>
  <w:style w:type="character" w:customStyle="1" w:styleId="WW8Num4z1">
    <w:name w:val="WW8Num4z1"/>
    <w:rsid w:val="0011403E"/>
  </w:style>
  <w:style w:type="character" w:customStyle="1" w:styleId="WW8Num4z2">
    <w:name w:val="WW8Num4z2"/>
    <w:rsid w:val="0011403E"/>
  </w:style>
  <w:style w:type="character" w:customStyle="1" w:styleId="WW8Num4z3">
    <w:name w:val="WW8Num4z3"/>
    <w:rsid w:val="0011403E"/>
  </w:style>
  <w:style w:type="character" w:customStyle="1" w:styleId="WW8Num4z4">
    <w:name w:val="WW8Num4z4"/>
    <w:rsid w:val="0011403E"/>
  </w:style>
  <w:style w:type="character" w:customStyle="1" w:styleId="WW8Num4z5">
    <w:name w:val="WW8Num4z5"/>
    <w:rsid w:val="0011403E"/>
  </w:style>
  <w:style w:type="character" w:customStyle="1" w:styleId="WW8Num4z6">
    <w:name w:val="WW8Num4z6"/>
    <w:rsid w:val="0011403E"/>
  </w:style>
  <w:style w:type="character" w:customStyle="1" w:styleId="WW8Num4z7">
    <w:name w:val="WW8Num4z7"/>
    <w:rsid w:val="0011403E"/>
  </w:style>
  <w:style w:type="character" w:customStyle="1" w:styleId="WW8Num4z8">
    <w:name w:val="WW8Num4z8"/>
    <w:rsid w:val="0011403E"/>
  </w:style>
  <w:style w:type="character" w:customStyle="1" w:styleId="WW8Num5z0">
    <w:name w:val="WW8Num5z0"/>
    <w:rsid w:val="0011403E"/>
  </w:style>
  <w:style w:type="character" w:customStyle="1" w:styleId="WW8Num5z1">
    <w:name w:val="WW8Num5z1"/>
    <w:rsid w:val="0011403E"/>
  </w:style>
  <w:style w:type="character" w:customStyle="1" w:styleId="WW8Num5z2">
    <w:name w:val="WW8Num5z2"/>
    <w:rsid w:val="0011403E"/>
  </w:style>
  <w:style w:type="character" w:customStyle="1" w:styleId="WW8Num5z3">
    <w:name w:val="WW8Num5z3"/>
    <w:rsid w:val="0011403E"/>
  </w:style>
  <w:style w:type="character" w:customStyle="1" w:styleId="WW8Num5z4">
    <w:name w:val="WW8Num5z4"/>
    <w:rsid w:val="0011403E"/>
  </w:style>
  <w:style w:type="character" w:customStyle="1" w:styleId="WW8Num5z5">
    <w:name w:val="WW8Num5z5"/>
    <w:rsid w:val="0011403E"/>
  </w:style>
  <w:style w:type="character" w:customStyle="1" w:styleId="WW8Num5z6">
    <w:name w:val="WW8Num5z6"/>
    <w:rsid w:val="0011403E"/>
  </w:style>
  <w:style w:type="character" w:customStyle="1" w:styleId="WW8Num5z7">
    <w:name w:val="WW8Num5z7"/>
    <w:rsid w:val="0011403E"/>
  </w:style>
  <w:style w:type="character" w:customStyle="1" w:styleId="WW8Num5z8">
    <w:name w:val="WW8Num5z8"/>
    <w:rsid w:val="0011403E"/>
  </w:style>
  <w:style w:type="character" w:customStyle="1" w:styleId="WW8Num6z0">
    <w:name w:val="WW8Num6z0"/>
    <w:rsid w:val="0011403E"/>
    <w:rPr>
      <w:rFonts w:hint="default"/>
    </w:rPr>
  </w:style>
  <w:style w:type="character" w:customStyle="1" w:styleId="WW8Num6z1">
    <w:name w:val="WW8Num6z1"/>
    <w:rsid w:val="0011403E"/>
  </w:style>
  <w:style w:type="character" w:customStyle="1" w:styleId="WW8Num6z2">
    <w:name w:val="WW8Num6z2"/>
    <w:rsid w:val="0011403E"/>
  </w:style>
  <w:style w:type="character" w:customStyle="1" w:styleId="WW8Num6z3">
    <w:name w:val="WW8Num6z3"/>
    <w:rsid w:val="0011403E"/>
  </w:style>
  <w:style w:type="character" w:customStyle="1" w:styleId="WW8Num6z4">
    <w:name w:val="WW8Num6z4"/>
    <w:rsid w:val="0011403E"/>
  </w:style>
  <w:style w:type="character" w:customStyle="1" w:styleId="WW8Num6z5">
    <w:name w:val="WW8Num6z5"/>
    <w:rsid w:val="0011403E"/>
  </w:style>
  <w:style w:type="character" w:customStyle="1" w:styleId="WW8Num6z6">
    <w:name w:val="WW8Num6z6"/>
    <w:rsid w:val="0011403E"/>
  </w:style>
  <w:style w:type="character" w:customStyle="1" w:styleId="WW8Num6z7">
    <w:name w:val="WW8Num6z7"/>
    <w:rsid w:val="0011403E"/>
  </w:style>
  <w:style w:type="character" w:customStyle="1" w:styleId="WW8Num6z8">
    <w:name w:val="WW8Num6z8"/>
    <w:rsid w:val="0011403E"/>
  </w:style>
  <w:style w:type="character" w:customStyle="1" w:styleId="WW8Num7z0">
    <w:name w:val="WW8Num7z0"/>
    <w:rsid w:val="0011403E"/>
    <w:rPr>
      <w:rFonts w:hint="default"/>
    </w:rPr>
  </w:style>
  <w:style w:type="character" w:customStyle="1" w:styleId="WW8Num7z1">
    <w:name w:val="WW8Num7z1"/>
    <w:rsid w:val="0011403E"/>
  </w:style>
  <w:style w:type="character" w:customStyle="1" w:styleId="WW8Num7z2">
    <w:name w:val="WW8Num7z2"/>
    <w:rsid w:val="0011403E"/>
  </w:style>
  <w:style w:type="character" w:customStyle="1" w:styleId="WW8Num7z3">
    <w:name w:val="WW8Num7z3"/>
    <w:rsid w:val="0011403E"/>
  </w:style>
  <w:style w:type="character" w:customStyle="1" w:styleId="WW8Num7z4">
    <w:name w:val="WW8Num7z4"/>
    <w:rsid w:val="0011403E"/>
  </w:style>
  <w:style w:type="character" w:customStyle="1" w:styleId="WW8Num7z5">
    <w:name w:val="WW8Num7z5"/>
    <w:rsid w:val="0011403E"/>
  </w:style>
  <w:style w:type="character" w:customStyle="1" w:styleId="WW8Num7z6">
    <w:name w:val="WW8Num7z6"/>
    <w:rsid w:val="0011403E"/>
  </w:style>
  <w:style w:type="character" w:customStyle="1" w:styleId="WW8Num7z7">
    <w:name w:val="WW8Num7z7"/>
    <w:rsid w:val="0011403E"/>
  </w:style>
  <w:style w:type="character" w:customStyle="1" w:styleId="WW8Num7z8">
    <w:name w:val="WW8Num7z8"/>
    <w:rsid w:val="0011403E"/>
  </w:style>
  <w:style w:type="character" w:customStyle="1" w:styleId="WW8Num8z0">
    <w:name w:val="WW8Num8z0"/>
    <w:rsid w:val="0011403E"/>
  </w:style>
  <w:style w:type="character" w:customStyle="1" w:styleId="WW8Num8z1">
    <w:name w:val="WW8Num8z1"/>
    <w:rsid w:val="0011403E"/>
  </w:style>
  <w:style w:type="character" w:customStyle="1" w:styleId="WW8Num8z2">
    <w:name w:val="WW8Num8z2"/>
    <w:rsid w:val="0011403E"/>
  </w:style>
  <w:style w:type="character" w:customStyle="1" w:styleId="WW8Num8z3">
    <w:name w:val="WW8Num8z3"/>
    <w:rsid w:val="0011403E"/>
  </w:style>
  <w:style w:type="character" w:customStyle="1" w:styleId="WW8Num8z4">
    <w:name w:val="WW8Num8z4"/>
    <w:rsid w:val="0011403E"/>
  </w:style>
  <w:style w:type="character" w:customStyle="1" w:styleId="WW8Num8z5">
    <w:name w:val="WW8Num8z5"/>
    <w:rsid w:val="0011403E"/>
  </w:style>
  <w:style w:type="character" w:customStyle="1" w:styleId="WW8Num8z6">
    <w:name w:val="WW8Num8z6"/>
    <w:rsid w:val="0011403E"/>
  </w:style>
  <w:style w:type="character" w:customStyle="1" w:styleId="WW8Num8z7">
    <w:name w:val="WW8Num8z7"/>
    <w:rsid w:val="0011403E"/>
  </w:style>
  <w:style w:type="character" w:customStyle="1" w:styleId="WW8Num8z8">
    <w:name w:val="WW8Num8z8"/>
    <w:rsid w:val="0011403E"/>
  </w:style>
  <w:style w:type="character" w:customStyle="1" w:styleId="WW8Num9z0">
    <w:name w:val="WW8Num9z0"/>
    <w:rsid w:val="0011403E"/>
    <w:rPr>
      <w:rFonts w:hint="default"/>
    </w:rPr>
  </w:style>
  <w:style w:type="character" w:customStyle="1" w:styleId="WW8Num9z1">
    <w:name w:val="WW8Num9z1"/>
    <w:rsid w:val="0011403E"/>
  </w:style>
  <w:style w:type="character" w:customStyle="1" w:styleId="WW8Num9z2">
    <w:name w:val="WW8Num9z2"/>
    <w:rsid w:val="0011403E"/>
  </w:style>
  <w:style w:type="character" w:customStyle="1" w:styleId="WW8Num9z3">
    <w:name w:val="WW8Num9z3"/>
    <w:rsid w:val="0011403E"/>
  </w:style>
  <w:style w:type="character" w:customStyle="1" w:styleId="WW8Num9z4">
    <w:name w:val="WW8Num9z4"/>
    <w:rsid w:val="0011403E"/>
  </w:style>
  <w:style w:type="character" w:customStyle="1" w:styleId="WW8Num9z5">
    <w:name w:val="WW8Num9z5"/>
    <w:rsid w:val="0011403E"/>
  </w:style>
  <w:style w:type="character" w:customStyle="1" w:styleId="WW8Num9z6">
    <w:name w:val="WW8Num9z6"/>
    <w:rsid w:val="0011403E"/>
  </w:style>
  <w:style w:type="character" w:customStyle="1" w:styleId="WW8Num9z7">
    <w:name w:val="WW8Num9z7"/>
    <w:rsid w:val="0011403E"/>
  </w:style>
  <w:style w:type="character" w:customStyle="1" w:styleId="WW8Num9z8">
    <w:name w:val="WW8Num9z8"/>
    <w:rsid w:val="0011403E"/>
  </w:style>
  <w:style w:type="character" w:customStyle="1" w:styleId="WW8Num10z0">
    <w:name w:val="WW8Num10z0"/>
    <w:rsid w:val="0011403E"/>
    <w:rPr>
      <w:rFonts w:hint="default"/>
    </w:rPr>
  </w:style>
  <w:style w:type="character" w:customStyle="1" w:styleId="WW8Num10z1">
    <w:name w:val="WW8Num10z1"/>
    <w:rsid w:val="0011403E"/>
  </w:style>
  <w:style w:type="character" w:customStyle="1" w:styleId="WW8Num10z2">
    <w:name w:val="WW8Num10z2"/>
    <w:rsid w:val="0011403E"/>
  </w:style>
  <w:style w:type="character" w:customStyle="1" w:styleId="WW8Num10z3">
    <w:name w:val="WW8Num10z3"/>
    <w:rsid w:val="0011403E"/>
  </w:style>
  <w:style w:type="character" w:customStyle="1" w:styleId="WW8Num10z4">
    <w:name w:val="WW8Num10z4"/>
    <w:rsid w:val="0011403E"/>
  </w:style>
  <w:style w:type="character" w:customStyle="1" w:styleId="WW8Num10z5">
    <w:name w:val="WW8Num10z5"/>
    <w:rsid w:val="0011403E"/>
  </w:style>
  <w:style w:type="character" w:customStyle="1" w:styleId="WW8Num10z6">
    <w:name w:val="WW8Num10z6"/>
    <w:rsid w:val="0011403E"/>
  </w:style>
  <w:style w:type="character" w:customStyle="1" w:styleId="WW8Num10z7">
    <w:name w:val="WW8Num10z7"/>
    <w:rsid w:val="0011403E"/>
  </w:style>
  <w:style w:type="character" w:customStyle="1" w:styleId="WW8Num10z8">
    <w:name w:val="WW8Num10z8"/>
    <w:rsid w:val="0011403E"/>
  </w:style>
  <w:style w:type="character" w:customStyle="1" w:styleId="WW8Num11z0">
    <w:name w:val="WW8Num11z0"/>
    <w:rsid w:val="0011403E"/>
    <w:rPr>
      <w:rFonts w:hint="default"/>
    </w:rPr>
  </w:style>
  <w:style w:type="character" w:customStyle="1" w:styleId="WW8Num11z1">
    <w:name w:val="WW8Num11z1"/>
    <w:rsid w:val="0011403E"/>
  </w:style>
  <w:style w:type="character" w:customStyle="1" w:styleId="WW8Num11z2">
    <w:name w:val="WW8Num11z2"/>
    <w:rsid w:val="0011403E"/>
  </w:style>
  <w:style w:type="character" w:customStyle="1" w:styleId="WW8Num11z3">
    <w:name w:val="WW8Num11z3"/>
    <w:rsid w:val="0011403E"/>
  </w:style>
  <w:style w:type="character" w:customStyle="1" w:styleId="WW8Num11z4">
    <w:name w:val="WW8Num11z4"/>
    <w:rsid w:val="0011403E"/>
  </w:style>
  <w:style w:type="character" w:customStyle="1" w:styleId="WW8Num11z5">
    <w:name w:val="WW8Num11z5"/>
    <w:rsid w:val="0011403E"/>
  </w:style>
  <w:style w:type="character" w:customStyle="1" w:styleId="WW8Num11z6">
    <w:name w:val="WW8Num11z6"/>
    <w:rsid w:val="0011403E"/>
  </w:style>
  <w:style w:type="character" w:customStyle="1" w:styleId="WW8Num11z7">
    <w:name w:val="WW8Num11z7"/>
    <w:rsid w:val="0011403E"/>
  </w:style>
  <w:style w:type="character" w:customStyle="1" w:styleId="WW8Num11z8">
    <w:name w:val="WW8Num11z8"/>
    <w:rsid w:val="0011403E"/>
  </w:style>
  <w:style w:type="character" w:customStyle="1" w:styleId="WW-DefaultParagraphFont">
    <w:name w:val="WW-Default Paragraph Font"/>
    <w:rsid w:val="0011403E"/>
  </w:style>
  <w:style w:type="character" w:styleId="Hyperlink">
    <w:name w:val="Hyperlink"/>
    <w:basedOn w:val="WW-DefaultParagraphFont"/>
    <w:rsid w:val="0011403E"/>
    <w:rPr>
      <w:color w:val="0000FF"/>
      <w:u w:val="single"/>
    </w:rPr>
  </w:style>
  <w:style w:type="character" w:styleId="Strong">
    <w:name w:val="Strong"/>
    <w:basedOn w:val="WW-DefaultParagraphFont"/>
    <w:qFormat/>
    <w:rsid w:val="0011403E"/>
    <w:rPr>
      <w:b/>
      <w:bCs/>
    </w:rPr>
  </w:style>
  <w:style w:type="character" w:customStyle="1" w:styleId="HeaderChar">
    <w:name w:val="Header Char"/>
    <w:basedOn w:val="WW-DefaultParagraphFont"/>
    <w:rsid w:val="0011403E"/>
    <w:rPr>
      <w:sz w:val="24"/>
      <w:szCs w:val="24"/>
    </w:rPr>
  </w:style>
  <w:style w:type="character" w:customStyle="1" w:styleId="FooterChar">
    <w:name w:val="Footer Char"/>
    <w:basedOn w:val="WW-DefaultParagraphFont"/>
    <w:uiPriority w:val="99"/>
    <w:rsid w:val="0011403E"/>
    <w:rPr>
      <w:sz w:val="24"/>
      <w:szCs w:val="24"/>
    </w:rPr>
  </w:style>
  <w:style w:type="character" w:customStyle="1" w:styleId="Heading2Char">
    <w:name w:val="Heading 2 Char"/>
    <w:basedOn w:val="WW-DefaultParagraphFont"/>
    <w:rsid w:val="0011403E"/>
    <w:rPr>
      <w:b/>
      <w:bCs/>
      <w:sz w:val="24"/>
      <w:szCs w:val="24"/>
    </w:rPr>
  </w:style>
  <w:style w:type="paragraph" w:customStyle="1" w:styleId="Heading">
    <w:name w:val="Heading"/>
    <w:basedOn w:val="Normal"/>
    <w:next w:val="BodyText"/>
    <w:rsid w:val="0011403E"/>
    <w:pPr>
      <w:keepNext/>
      <w:spacing w:before="240" w:after="120"/>
    </w:pPr>
    <w:rPr>
      <w:rFonts w:ascii="Arial" w:eastAsia="Microsoft YaHei" w:hAnsi="Arial" w:cs="Mangal"/>
      <w:sz w:val="28"/>
      <w:szCs w:val="28"/>
    </w:rPr>
  </w:style>
  <w:style w:type="paragraph" w:styleId="BodyText">
    <w:name w:val="Body Text"/>
    <w:basedOn w:val="Normal"/>
    <w:rsid w:val="0011403E"/>
    <w:pPr>
      <w:jc w:val="both"/>
    </w:pPr>
  </w:style>
  <w:style w:type="paragraph" w:styleId="List">
    <w:name w:val="List"/>
    <w:basedOn w:val="BodyText"/>
    <w:rsid w:val="0011403E"/>
    <w:rPr>
      <w:rFonts w:cs="Mangal"/>
    </w:rPr>
  </w:style>
  <w:style w:type="paragraph" w:styleId="Caption">
    <w:name w:val="caption"/>
    <w:basedOn w:val="Normal"/>
    <w:qFormat/>
    <w:rsid w:val="0011403E"/>
    <w:pPr>
      <w:suppressLineNumbers/>
      <w:spacing w:before="120" w:after="120"/>
    </w:pPr>
    <w:rPr>
      <w:rFonts w:cs="Mangal"/>
      <w:i/>
      <w:iCs/>
    </w:rPr>
  </w:style>
  <w:style w:type="paragraph" w:customStyle="1" w:styleId="Index">
    <w:name w:val="Index"/>
    <w:basedOn w:val="Normal"/>
    <w:rsid w:val="0011403E"/>
    <w:pPr>
      <w:suppressLineNumbers/>
    </w:pPr>
    <w:rPr>
      <w:rFonts w:cs="Mangal"/>
    </w:rPr>
  </w:style>
  <w:style w:type="paragraph" w:styleId="BodyTextIndent">
    <w:name w:val="Body Text Indent"/>
    <w:basedOn w:val="Normal"/>
    <w:rsid w:val="0011403E"/>
    <w:pPr>
      <w:tabs>
        <w:tab w:val="left" w:pos="720"/>
        <w:tab w:val="left" w:pos="1980"/>
        <w:tab w:val="left" w:pos="2520"/>
      </w:tabs>
      <w:ind w:left="720" w:hanging="720"/>
    </w:pPr>
  </w:style>
  <w:style w:type="paragraph" w:styleId="Header">
    <w:name w:val="header"/>
    <w:basedOn w:val="Normal"/>
    <w:rsid w:val="0011403E"/>
    <w:pPr>
      <w:tabs>
        <w:tab w:val="center" w:pos="4680"/>
        <w:tab w:val="right" w:pos="9360"/>
      </w:tabs>
    </w:pPr>
  </w:style>
  <w:style w:type="paragraph" w:styleId="Footer">
    <w:name w:val="footer"/>
    <w:basedOn w:val="Normal"/>
    <w:uiPriority w:val="99"/>
    <w:rsid w:val="0011403E"/>
    <w:pPr>
      <w:tabs>
        <w:tab w:val="center" w:pos="4680"/>
        <w:tab w:val="right" w:pos="9360"/>
      </w:tabs>
    </w:pPr>
  </w:style>
  <w:style w:type="paragraph" w:styleId="ListParagraph">
    <w:name w:val="List Paragraph"/>
    <w:basedOn w:val="Normal"/>
    <w:qFormat/>
    <w:rsid w:val="0011403E"/>
    <w:pPr>
      <w:ind w:left="720"/>
    </w:pPr>
  </w:style>
  <w:style w:type="paragraph" w:styleId="NoSpacing">
    <w:name w:val="No Spacing"/>
    <w:qFormat/>
    <w:rsid w:val="0011403E"/>
    <w:pPr>
      <w:suppressAutoHyphens/>
    </w:pPr>
    <w:rPr>
      <w:rFonts w:ascii="Calibri" w:hAnsi="Calibri" w:cs="Calibri"/>
      <w:sz w:val="22"/>
      <w:szCs w:val="22"/>
      <w:lang w:eastAsia="ar-SA" w:bidi="ar-SA"/>
    </w:rPr>
  </w:style>
  <w:style w:type="paragraph" w:customStyle="1" w:styleId="TableContents">
    <w:name w:val="Table Contents"/>
    <w:basedOn w:val="Normal"/>
    <w:rsid w:val="0011403E"/>
    <w:pPr>
      <w:suppressLineNumbers/>
    </w:pPr>
  </w:style>
  <w:style w:type="paragraph" w:customStyle="1" w:styleId="TableHeading">
    <w:name w:val="Table Heading"/>
    <w:basedOn w:val="TableContents"/>
    <w:rsid w:val="0011403E"/>
    <w:pPr>
      <w:jc w:val="center"/>
    </w:pPr>
    <w:rPr>
      <w:b/>
      <w:bCs/>
    </w:rPr>
  </w:style>
</w:styles>
</file>

<file path=word/webSettings.xml><?xml version="1.0" encoding="utf-8"?>
<w:webSettings xmlns:r="http://schemas.openxmlformats.org/officeDocument/2006/relationships" xmlns:w="http://schemas.openxmlformats.org/wordprocessingml/2006/main">
  <w:divs>
    <w:div w:id="51612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WWW.delagrimarket.nic.in" TargetMode="External"/><Relationship Id="rId18" Type="http://schemas.openxmlformats.org/officeDocument/2006/relationships/footer" Target="footer3.xml"/><Relationship Id="rId26"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oleObject" Target="embeddings/oleObject3.bin"/><Relationship Id="rId7" Type="http://schemas.openxmlformats.org/officeDocument/2006/relationships/image" Target="media/image1.wmf"/><Relationship Id="rId12" Type="http://schemas.openxmlformats.org/officeDocument/2006/relationships/hyperlink" Target="Tel:-" TargetMode="External"/><Relationship Id="rId17" Type="http://schemas.openxmlformats.org/officeDocument/2006/relationships/footer" Target="footer2.xml"/><Relationship Id="rId25"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oter" Target="footer4.xml"/><Relationship Id="rId29"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yperlink" Target="http://WWW.delagrimarket.nic.in" TargetMode="External"/><Relationship Id="rId28" Type="http://schemas.openxmlformats.org/officeDocument/2006/relationships/header" Target="header5.xml"/><Relationship Id="rId10" Type="http://schemas.openxmlformats.org/officeDocument/2006/relationships/hyperlink" Target="http://WWW.delagrimarket.nic.in" TargetMode="External"/><Relationship Id="rId19" Type="http://schemas.openxmlformats.org/officeDocument/2006/relationships/header" Target="header2.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Tel:-" TargetMode="External"/><Relationship Id="rId14" Type="http://schemas.openxmlformats.org/officeDocument/2006/relationships/hyperlink" Target="http://delagrimarket.nic.in" TargetMode="External"/><Relationship Id="rId22" Type="http://schemas.openxmlformats.org/officeDocument/2006/relationships/hyperlink" Target="Tel:-" TargetMode="External"/><Relationship Id="rId27" Type="http://schemas.openxmlformats.org/officeDocument/2006/relationships/footer" Target="footer6.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1</Pages>
  <Words>2382</Words>
  <Characters>13582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15933</CharactersWithSpaces>
  <SharedDoc>false</SharedDoc>
  <HLinks>
    <vt:vector size="12" baseType="variant">
      <vt:variant>
        <vt:i4>1572955</vt:i4>
      </vt:variant>
      <vt:variant>
        <vt:i4>3</vt:i4>
      </vt:variant>
      <vt:variant>
        <vt:i4>0</vt:i4>
      </vt:variant>
      <vt:variant>
        <vt:i4>5</vt:i4>
      </vt:variant>
      <vt:variant>
        <vt:lpwstr>http://www.delagrimarket.nic.in/</vt:lpwstr>
      </vt:variant>
      <vt:variant>
        <vt:lpwstr/>
      </vt:variant>
      <vt:variant>
        <vt:i4>6225944</vt:i4>
      </vt:variant>
      <vt:variant>
        <vt:i4>0</vt:i4>
      </vt:variant>
      <vt:variant>
        <vt:i4>0</vt:i4>
      </vt:variant>
      <vt:variant>
        <vt:i4>5</vt:i4>
      </vt:variant>
      <vt:variant>
        <vt:lpwstr>tel:-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APMC</cp:lastModifiedBy>
  <cp:revision>59</cp:revision>
  <cp:lastPrinted>2023-06-01T06:29:00Z</cp:lastPrinted>
  <dcterms:created xsi:type="dcterms:W3CDTF">2018-09-13T05:52:00Z</dcterms:created>
  <dcterms:modified xsi:type="dcterms:W3CDTF">2023-06-13T10:09:00Z</dcterms:modified>
</cp:coreProperties>
</file>